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05B2" w14:textId="77777777" w:rsidR="006773C8" w:rsidRDefault="006773C8" w:rsidP="006773C8">
      <w:pPr>
        <w:jc w:val="center"/>
      </w:pPr>
      <w:r>
        <w:rPr>
          <w:noProof/>
          <w:lang w:eastAsia="ja-JP"/>
        </w:rPr>
        <w:drawing>
          <wp:inline distT="0" distB="0" distL="0" distR="0" wp14:anchorId="11974A9B" wp14:editId="7415CE22">
            <wp:extent cx="485775" cy="638175"/>
            <wp:effectExtent l="0" t="0" r="9525" b="9525"/>
            <wp:docPr id="102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5" cstate="print"/>
                    <a:srcRect/>
                    <a:stretch/>
                  </pic:blipFill>
                  <pic:spPr>
                    <a:xfrm>
                      <a:off x="0" y="0"/>
                      <a:ext cx="485775" cy="638175"/>
                    </a:xfrm>
                    <a:prstGeom prst="rect">
                      <a:avLst/>
                    </a:prstGeom>
                    <a:ln>
                      <a:noFill/>
                    </a:ln>
                  </pic:spPr>
                </pic:pic>
              </a:graphicData>
            </a:graphic>
          </wp:inline>
        </w:drawing>
      </w:r>
    </w:p>
    <w:p w14:paraId="3B6B4FF0" w14:textId="77777777" w:rsidR="006773C8" w:rsidRDefault="006773C8" w:rsidP="006773C8">
      <w:pPr>
        <w:jc w:val="center"/>
        <w:rPr>
          <w:b/>
        </w:rPr>
      </w:pPr>
    </w:p>
    <w:p w14:paraId="1EE66E99" w14:textId="77777777" w:rsidR="006773C8" w:rsidRDefault="006773C8" w:rsidP="006773C8">
      <w:pPr>
        <w:jc w:val="center"/>
        <w:rPr>
          <w:b/>
          <w:bCs/>
          <w:sz w:val="32"/>
          <w:szCs w:val="32"/>
        </w:rPr>
      </w:pPr>
      <w:r>
        <w:rPr>
          <w:b/>
          <w:bCs/>
          <w:sz w:val="32"/>
          <w:szCs w:val="32"/>
        </w:rPr>
        <w:t>СУМСЬКА ОБЛАСНА ДЕРЖАВНА АДМІНІСТРАЦІЯ</w:t>
      </w:r>
    </w:p>
    <w:p w14:paraId="092DB735" w14:textId="77777777" w:rsidR="006773C8" w:rsidRDefault="006773C8" w:rsidP="006773C8">
      <w:pPr>
        <w:jc w:val="center"/>
        <w:rPr>
          <w:b/>
          <w:sz w:val="32"/>
          <w:szCs w:val="32"/>
          <w:lang w:val="uk-UA"/>
        </w:rPr>
      </w:pPr>
      <w:r>
        <w:rPr>
          <w:b/>
          <w:bCs/>
          <w:sz w:val="32"/>
          <w:szCs w:val="32"/>
          <w:lang w:val="uk-UA"/>
        </w:rPr>
        <w:t>СУМСЬКА ОБЛАСНА ВІЙСЬКОВА АДМІНІСТРАЦІЯ</w:t>
      </w:r>
    </w:p>
    <w:p w14:paraId="39DA14A4" w14:textId="77777777" w:rsidR="006773C8" w:rsidRDefault="006773C8" w:rsidP="006773C8">
      <w:pPr>
        <w:jc w:val="center"/>
        <w:rPr>
          <w:b/>
          <w:sz w:val="20"/>
          <w:szCs w:val="20"/>
        </w:rPr>
      </w:pPr>
    </w:p>
    <w:p w14:paraId="7E56ADBE" w14:textId="77777777" w:rsidR="006773C8" w:rsidRDefault="006773C8" w:rsidP="006773C8">
      <w:pPr>
        <w:jc w:val="center"/>
        <w:rPr>
          <w:b/>
          <w:sz w:val="44"/>
          <w:szCs w:val="44"/>
        </w:rPr>
      </w:pPr>
      <w:r>
        <w:rPr>
          <w:b/>
          <w:bCs/>
          <w:sz w:val="44"/>
          <w:szCs w:val="44"/>
        </w:rPr>
        <w:t>РОЗПОРЯДЖЕННЯ</w:t>
      </w:r>
    </w:p>
    <w:p w14:paraId="5E544DE1" w14:textId="77777777" w:rsidR="00555CAF" w:rsidRDefault="00555CAF">
      <w:pPr>
        <w:rPr>
          <w:sz w:val="28"/>
          <w:lang w:val="uk-UA"/>
        </w:rPr>
      </w:pPr>
    </w:p>
    <w:tbl>
      <w:tblPr>
        <w:tblW w:w="0" w:type="auto"/>
        <w:jc w:val="center"/>
        <w:tblLook w:val="01E0" w:firstRow="1" w:lastRow="1" w:firstColumn="1" w:lastColumn="1" w:noHBand="0" w:noVBand="0"/>
      </w:tblPr>
      <w:tblGrid>
        <w:gridCol w:w="3095"/>
        <w:gridCol w:w="3096"/>
        <w:gridCol w:w="3096"/>
      </w:tblGrid>
      <w:tr w:rsidR="00555CAF" w14:paraId="675C4AD9" w14:textId="77777777">
        <w:trPr>
          <w:jc w:val="center"/>
        </w:trPr>
        <w:tc>
          <w:tcPr>
            <w:tcW w:w="3095" w:type="dxa"/>
          </w:tcPr>
          <w:p w14:paraId="633C9451" w14:textId="5DD8BE0D" w:rsidR="00555CAF" w:rsidRPr="00260BE1" w:rsidRDefault="00EA269C" w:rsidP="007F1F63">
            <w:pPr>
              <w:pStyle w:val="a3"/>
              <w:tabs>
                <w:tab w:val="left" w:pos="4680"/>
                <w:tab w:val="left" w:pos="6804"/>
              </w:tabs>
              <w:ind w:left="1"/>
              <w:jc w:val="left"/>
              <w:rPr>
                <w:sz w:val="28"/>
                <w:lang w:val="ru-RU"/>
              </w:rPr>
            </w:pPr>
            <w:r>
              <w:rPr>
                <w:sz w:val="28"/>
                <w:lang w:val="ru-RU"/>
              </w:rPr>
              <w:t>1</w:t>
            </w:r>
            <w:r w:rsidR="007F1F63">
              <w:rPr>
                <w:sz w:val="28"/>
                <w:lang w:val="ru-RU"/>
              </w:rPr>
              <w:t>2</w:t>
            </w:r>
            <w:r w:rsidR="00260BE1">
              <w:rPr>
                <w:sz w:val="28"/>
                <w:lang w:val="ru-RU"/>
              </w:rPr>
              <w:t>.03.2022</w:t>
            </w:r>
          </w:p>
        </w:tc>
        <w:tc>
          <w:tcPr>
            <w:tcW w:w="3096" w:type="dxa"/>
            <w:shd w:val="clear" w:color="auto" w:fill="auto"/>
          </w:tcPr>
          <w:p w14:paraId="2612D0A1" w14:textId="77777777" w:rsidR="00555CAF" w:rsidRDefault="00555CAF">
            <w:pPr>
              <w:pStyle w:val="a3"/>
              <w:tabs>
                <w:tab w:val="left" w:pos="4680"/>
                <w:tab w:val="left" w:pos="6804"/>
              </w:tabs>
              <w:rPr>
                <w:sz w:val="28"/>
              </w:rPr>
            </w:pPr>
          </w:p>
        </w:tc>
        <w:tc>
          <w:tcPr>
            <w:tcW w:w="3096" w:type="dxa"/>
          </w:tcPr>
          <w:p w14:paraId="3ADA64DD" w14:textId="7DFC55A4" w:rsidR="00555CAF" w:rsidRPr="00260BE1" w:rsidRDefault="00260BE1" w:rsidP="007F1F63">
            <w:pPr>
              <w:pStyle w:val="a3"/>
              <w:tabs>
                <w:tab w:val="left" w:pos="4680"/>
                <w:tab w:val="left" w:pos="6804"/>
              </w:tabs>
              <w:jc w:val="right"/>
              <w:rPr>
                <w:sz w:val="28"/>
                <w:lang w:val="ru-RU"/>
              </w:rPr>
            </w:pPr>
            <w:r>
              <w:rPr>
                <w:sz w:val="28"/>
                <w:lang w:val="ru-RU"/>
              </w:rPr>
              <w:t>№ </w:t>
            </w:r>
            <w:r w:rsidR="00975FE4">
              <w:rPr>
                <w:sz w:val="28"/>
                <w:lang w:val="ru-RU"/>
              </w:rPr>
              <w:t>88</w:t>
            </w:r>
            <w:r>
              <w:rPr>
                <w:sz w:val="28"/>
                <w:lang w:val="ru-RU"/>
              </w:rPr>
              <w:t>-ОД</w:t>
            </w:r>
          </w:p>
        </w:tc>
      </w:tr>
    </w:tbl>
    <w:p w14:paraId="5AB05B7E" w14:textId="77777777" w:rsidR="007E15B6" w:rsidRDefault="007E15B6">
      <w:pPr>
        <w:ind w:right="5670"/>
        <w:jc w:val="both"/>
        <w:rPr>
          <w:b/>
          <w:sz w:val="28"/>
          <w:lang w:val="uk-UA"/>
        </w:rPr>
      </w:pPr>
    </w:p>
    <w:p w14:paraId="3AB2E9DC" w14:textId="77777777" w:rsidR="00555CAF" w:rsidRDefault="006773C8" w:rsidP="00EA269C">
      <w:pPr>
        <w:ind w:right="6378"/>
        <w:jc w:val="both"/>
        <w:rPr>
          <w:b/>
          <w:sz w:val="28"/>
          <w:lang w:val="uk-UA"/>
        </w:rPr>
      </w:pPr>
      <w:r>
        <w:rPr>
          <w:b/>
          <w:sz w:val="28"/>
          <w:lang w:val="uk-UA"/>
        </w:rPr>
        <w:t xml:space="preserve">Про </w:t>
      </w:r>
      <w:r w:rsidR="005C0D7D" w:rsidRPr="005C0D7D">
        <w:rPr>
          <w:b/>
          <w:sz w:val="28"/>
          <w:lang w:val="uk-UA"/>
        </w:rPr>
        <w:t>забезпечення цінової стабільності</w:t>
      </w:r>
    </w:p>
    <w:p w14:paraId="7CC264C6" w14:textId="77777777" w:rsidR="005C0D7D" w:rsidRDefault="005C0D7D" w:rsidP="005C0D7D">
      <w:pPr>
        <w:ind w:right="5670"/>
        <w:jc w:val="both"/>
        <w:rPr>
          <w:sz w:val="28"/>
          <w:lang w:val="uk-UA"/>
        </w:rPr>
      </w:pPr>
    </w:p>
    <w:p w14:paraId="48A1078D" w14:textId="4D39D66A" w:rsidR="00555CAF" w:rsidRPr="00A406EF" w:rsidRDefault="006773C8">
      <w:pPr>
        <w:ind w:firstLine="567"/>
        <w:jc w:val="both"/>
        <w:rPr>
          <w:sz w:val="28"/>
          <w:lang w:val="uk-UA"/>
        </w:rPr>
      </w:pPr>
      <w:r>
        <w:rPr>
          <w:sz w:val="28"/>
          <w:lang w:val="uk-UA"/>
        </w:rPr>
        <w:t>Відповідно до статей 4, 8</w:t>
      </w:r>
      <w:r w:rsidR="008E1BEC">
        <w:rPr>
          <w:sz w:val="28"/>
          <w:lang w:val="uk-UA"/>
        </w:rPr>
        <w:t>, 15, 17</w:t>
      </w:r>
      <w:r>
        <w:rPr>
          <w:sz w:val="28"/>
          <w:lang w:val="uk-UA"/>
        </w:rPr>
        <w:t xml:space="preserve"> Закону України «Про правовий режим воєнного стану», </w:t>
      </w:r>
      <w:r w:rsidR="007F1F63">
        <w:rPr>
          <w:sz w:val="28"/>
          <w:lang w:val="uk-UA"/>
        </w:rPr>
        <w:t>у</w:t>
      </w:r>
      <w:r>
        <w:rPr>
          <w:sz w:val="28"/>
          <w:lang w:val="uk-UA"/>
        </w:rPr>
        <w:t>каз</w:t>
      </w:r>
      <w:r w:rsidR="007F1F63">
        <w:rPr>
          <w:sz w:val="28"/>
          <w:lang w:val="uk-UA"/>
        </w:rPr>
        <w:t>ів</w:t>
      </w:r>
      <w:r>
        <w:rPr>
          <w:sz w:val="28"/>
          <w:lang w:val="uk-UA"/>
        </w:rPr>
        <w:t xml:space="preserve"> Президента України від 24 лютого 2022 року № 64/2022 «Про введення воєнного стану в Україні», від 24 лютого 2022 року № 68/2022 «Про створення військових адміністрацій», </w:t>
      </w:r>
      <w:r w:rsidR="005C0D7D">
        <w:rPr>
          <w:sz w:val="28"/>
          <w:lang w:val="uk-UA"/>
        </w:rPr>
        <w:t xml:space="preserve">постанови </w:t>
      </w:r>
      <w:r w:rsidR="005C0D7D" w:rsidRPr="005C0D7D">
        <w:rPr>
          <w:sz w:val="28"/>
          <w:lang w:val="uk-UA"/>
        </w:rPr>
        <w:t>Кабінету Міністрів України від 25 грудня 1996 р. №</w:t>
      </w:r>
      <w:r w:rsidR="005C0D7D">
        <w:rPr>
          <w:sz w:val="28"/>
          <w:lang w:val="uk-UA"/>
        </w:rPr>
        <w:t> </w:t>
      </w:r>
      <w:r w:rsidR="005C0D7D" w:rsidRPr="005C0D7D">
        <w:rPr>
          <w:sz w:val="28"/>
          <w:lang w:val="uk-UA"/>
        </w:rPr>
        <w:t xml:space="preserve">1548 </w:t>
      </w:r>
      <w:r w:rsidR="005C0D7D">
        <w:rPr>
          <w:sz w:val="28"/>
          <w:lang w:val="uk-UA"/>
        </w:rPr>
        <w:t>«</w:t>
      </w:r>
      <w:r w:rsidR="005C0D7D" w:rsidRPr="005C0D7D">
        <w:rPr>
          <w:sz w:val="28"/>
          <w:lang w:val="uk-UA"/>
        </w:rPr>
        <w:t>Про встановлення повноважень органів виконавчої влади та виконавчих органів міських рад щодо регулювання цін (тарифів)</w:t>
      </w:r>
      <w:r w:rsidR="005C0D7D">
        <w:rPr>
          <w:sz w:val="28"/>
          <w:lang w:val="uk-UA"/>
        </w:rPr>
        <w:t>»,</w:t>
      </w:r>
      <w:r w:rsidR="005C0D7D" w:rsidRPr="005C0D7D">
        <w:rPr>
          <w:sz w:val="28"/>
          <w:lang w:val="uk-UA"/>
        </w:rPr>
        <w:t xml:space="preserve"> </w:t>
      </w:r>
      <w:r>
        <w:rPr>
          <w:sz w:val="28"/>
          <w:lang w:val="uk-UA"/>
        </w:rPr>
        <w:t xml:space="preserve">з метою </w:t>
      </w:r>
      <w:r w:rsidR="005C0D7D">
        <w:rPr>
          <w:sz w:val="28"/>
          <w:lang w:val="uk-UA"/>
        </w:rPr>
        <w:t>забезпечення цінової стабільності</w:t>
      </w:r>
      <w:r>
        <w:rPr>
          <w:sz w:val="28"/>
          <w:lang w:val="uk-UA"/>
        </w:rPr>
        <w:t xml:space="preserve"> в умовах воєнного стану для </w:t>
      </w:r>
      <w:r w:rsidR="00EA269C">
        <w:rPr>
          <w:sz w:val="28"/>
          <w:lang w:val="uk-UA"/>
        </w:rPr>
        <w:t>задоволення потреб</w:t>
      </w:r>
      <w:r>
        <w:rPr>
          <w:sz w:val="28"/>
          <w:lang w:val="uk-UA"/>
        </w:rPr>
        <w:t xml:space="preserve"> </w:t>
      </w:r>
      <w:r w:rsidRPr="00A406EF">
        <w:rPr>
          <w:sz w:val="28"/>
          <w:lang w:val="uk-UA"/>
        </w:rPr>
        <w:t>населення товарами першої необхідності в достатній кількості за економічно обґрунтованими цінами:</w:t>
      </w:r>
    </w:p>
    <w:p w14:paraId="64AB7D5E" w14:textId="4C63395F" w:rsidR="00A65DA2" w:rsidRDefault="006773C8" w:rsidP="00A406EF">
      <w:pPr>
        <w:ind w:firstLine="567"/>
        <w:jc w:val="both"/>
        <w:rPr>
          <w:sz w:val="28"/>
          <w:lang w:val="uk-UA"/>
        </w:rPr>
      </w:pPr>
      <w:r w:rsidRPr="00A406EF">
        <w:rPr>
          <w:sz w:val="28"/>
          <w:lang w:val="uk-UA"/>
        </w:rPr>
        <w:t>1. </w:t>
      </w:r>
      <w:r w:rsidR="005C0D7D">
        <w:rPr>
          <w:sz w:val="28"/>
          <w:lang w:val="uk-UA"/>
        </w:rPr>
        <w:t xml:space="preserve">Встановити </w:t>
      </w:r>
      <w:r w:rsidR="00B008A4">
        <w:rPr>
          <w:sz w:val="28"/>
          <w:lang w:val="uk-UA"/>
        </w:rPr>
        <w:t xml:space="preserve">на період дії воєнного стану </w:t>
      </w:r>
      <w:r w:rsidR="005C0D7D">
        <w:rPr>
          <w:sz w:val="28"/>
          <w:lang w:val="uk-UA"/>
        </w:rPr>
        <w:t xml:space="preserve">граничний рівень торговельної надбавки </w:t>
      </w:r>
      <w:r w:rsidR="00F85577">
        <w:rPr>
          <w:sz w:val="28"/>
          <w:lang w:val="uk-UA"/>
        </w:rPr>
        <w:t xml:space="preserve">для </w:t>
      </w:r>
      <w:r w:rsidR="00F85577" w:rsidRPr="005C0D7D">
        <w:rPr>
          <w:sz w:val="28"/>
          <w:lang w:val="uk-UA"/>
        </w:rPr>
        <w:t>суб’єкт</w:t>
      </w:r>
      <w:r w:rsidR="00F85577">
        <w:rPr>
          <w:sz w:val="28"/>
          <w:lang w:val="uk-UA"/>
        </w:rPr>
        <w:t>ів</w:t>
      </w:r>
      <w:r w:rsidR="00F85577" w:rsidRPr="005C0D7D">
        <w:rPr>
          <w:sz w:val="28"/>
          <w:lang w:val="uk-UA"/>
        </w:rPr>
        <w:t xml:space="preserve"> господарювання роздрібної торгівлі </w:t>
      </w:r>
      <w:r w:rsidR="00F85577">
        <w:rPr>
          <w:sz w:val="28"/>
          <w:lang w:val="uk-UA"/>
        </w:rPr>
        <w:t xml:space="preserve">в розмірі </w:t>
      </w:r>
      <w:r w:rsidR="00F85577" w:rsidRPr="00F85577">
        <w:rPr>
          <w:sz w:val="28"/>
          <w:lang w:val="uk-UA"/>
        </w:rPr>
        <w:t xml:space="preserve">не більше 10 відсотків </w:t>
      </w:r>
      <w:r w:rsidR="00F85577">
        <w:rPr>
          <w:sz w:val="28"/>
          <w:lang w:val="uk-UA"/>
        </w:rPr>
        <w:t xml:space="preserve">до відпускної ціни постачальника </w:t>
      </w:r>
      <w:r w:rsidR="005C0D7D" w:rsidRPr="005C0D7D">
        <w:rPr>
          <w:sz w:val="28"/>
          <w:lang w:val="uk-UA"/>
        </w:rPr>
        <w:t>на такі товари: борошно пшеничне, макаронні вироби, батон, хліб, крупа гречана, крупа вівсяна, свинина, яловичина, птиця (тушки курячі), молоко, масло вершкове, сметана, яйця курячі, олія соняшникова, цукор кристалічний, капуста білокачанна, цибуля ріпчаста, буряк, морква, картопля, етанол (розчин 96%), нестероїдні протизапальні лікарські засоби вітчизняні, антибактеріальні лікарські засоби вітчизняні, бензин (марки А-92, А-95), дизельне пальне, газ скраплений для автомобілів</w:t>
      </w:r>
      <w:r w:rsidR="00A65DA2">
        <w:rPr>
          <w:sz w:val="28"/>
          <w:lang w:val="uk-UA"/>
        </w:rPr>
        <w:t>.</w:t>
      </w:r>
    </w:p>
    <w:p w14:paraId="4B46A8E5" w14:textId="6E1D6522" w:rsidR="00033EE7" w:rsidRPr="00A406EF" w:rsidRDefault="00033EE7" w:rsidP="00033EE7">
      <w:pPr>
        <w:ind w:firstLine="567"/>
        <w:jc w:val="both"/>
        <w:rPr>
          <w:sz w:val="28"/>
          <w:lang w:val="uk-UA"/>
        </w:rPr>
      </w:pPr>
      <w:r w:rsidRPr="00A406EF">
        <w:rPr>
          <w:sz w:val="28"/>
          <w:lang w:val="uk-UA"/>
        </w:rPr>
        <w:t>2. Районним військовим адміністраціям спільно з органами місцевого самоврядування</w:t>
      </w:r>
      <w:r>
        <w:rPr>
          <w:sz w:val="28"/>
          <w:lang w:val="uk-UA"/>
        </w:rPr>
        <w:t xml:space="preserve"> </w:t>
      </w:r>
      <w:r w:rsidRPr="00A406EF">
        <w:rPr>
          <w:sz w:val="28"/>
          <w:lang w:val="uk-UA"/>
        </w:rPr>
        <w:t xml:space="preserve">забезпечити норми відпуску </w:t>
      </w:r>
      <w:r>
        <w:rPr>
          <w:sz w:val="28"/>
          <w:lang w:val="uk-UA"/>
        </w:rPr>
        <w:t>перелічених</w:t>
      </w:r>
      <w:r w:rsidRPr="00A406EF">
        <w:rPr>
          <w:sz w:val="28"/>
          <w:lang w:val="uk-UA"/>
        </w:rPr>
        <w:t xml:space="preserve"> товарів в одні руки, виходячи з можливостей виконання постачальниками договірних зобов’язань, фактичних графіків поставок цих товарів, наявних товарних запасів та споживчого попиту</w:t>
      </w:r>
      <w:r>
        <w:rPr>
          <w:sz w:val="28"/>
          <w:lang w:val="uk-UA"/>
        </w:rPr>
        <w:t>.</w:t>
      </w:r>
    </w:p>
    <w:p w14:paraId="21F5747D" w14:textId="3071A24A" w:rsidR="00555CAF" w:rsidRPr="00A406EF" w:rsidRDefault="00033EE7" w:rsidP="00A406EF">
      <w:pPr>
        <w:ind w:firstLine="567"/>
        <w:jc w:val="both"/>
        <w:rPr>
          <w:sz w:val="28"/>
          <w:lang w:val="uk-UA"/>
        </w:rPr>
      </w:pPr>
      <w:r>
        <w:rPr>
          <w:sz w:val="28"/>
          <w:lang w:val="uk-UA"/>
        </w:rPr>
        <w:t>3</w:t>
      </w:r>
      <w:r w:rsidR="006773C8" w:rsidRPr="00A406EF">
        <w:rPr>
          <w:sz w:val="28"/>
          <w:lang w:val="uk-UA"/>
        </w:rPr>
        <w:t>. </w:t>
      </w:r>
      <w:r w:rsidR="008F182D">
        <w:rPr>
          <w:sz w:val="28"/>
          <w:lang w:val="uk-UA"/>
        </w:rPr>
        <w:t>Головам р</w:t>
      </w:r>
      <w:r w:rsidR="006773C8" w:rsidRPr="00A406EF">
        <w:rPr>
          <w:sz w:val="28"/>
          <w:lang w:val="uk-UA"/>
        </w:rPr>
        <w:t>айонни</w:t>
      </w:r>
      <w:r w:rsidR="008F182D">
        <w:rPr>
          <w:sz w:val="28"/>
          <w:lang w:val="uk-UA"/>
        </w:rPr>
        <w:t>х</w:t>
      </w:r>
      <w:r w:rsidR="006773C8" w:rsidRPr="00A406EF">
        <w:rPr>
          <w:sz w:val="28"/>
          <w:lang w:val="uk-UA"/>
        </w:rPr>
        <w:t xml:space="preserve"> військови</w:t>
      </w:r>
      <w:r w:rsidR="008F182D">
        <w:rPr>
          <w:sz w:val="28"/>
          <w:lang w:val="uk-UA"/>
        </w:rPr>
        <w:t>х</w:t>
      </w:r>
      <w:r w:rsidR="006773C8" w:rsidRPr="00A406EF">
        <w:rPr>
          <w:sz w:val="28"/>
          <w:lang w:val="uk-UA"/>
        </w:rPr>
        <w:t xml:space="preserve"> адміністраці</w:t>
      </w:r>
      <w:r w:rsidR="008F182D">
        <w:rPr>
          <w:sz w:val="28"/>
          <w:lang w:val="uk-UA"/>
        </w:rPr>
        <w:t>й</w:t>
      </w:r>
      <w:r w:rsidR="00F85577">
        <w:rPr>
          <w:sz w:val="28"/>
          <w:lang w:val="uk-UA"/>
        </w:rPr>
        <w:t>,</w:t>
      </w:r>
      <w:r w:rsidR="006773C8" w:rsidRPr="00A406EF">
        <w:rPr>
          <w:sz w:val="28"/>
          <w:lang w:val="uk-UA"/>
        </w:rPr>
        <w:t xml:space="preserve"> органам місцевого самоврядування</w:t>
      </w:r>
      <w:r w:rsidR="00F85577">
        <w:rPr>
          <w:sz w:val="28"/>
          <w:lang w:val="uk-UA"/>
        </w:rPr>
        <w:t xml:space="preserve"> </w:t>
      </w:r>
      <w:r w:rsidR="00D07456" w:rsidRPr="00D07456">
        <w:rPr>
          <w:sz w:val="28"/>
          <w:lang w:val="uk-UA"/>
        </w:rPr>
        <w:t>разом із органами, що здійснюють на території області заходи правового режиму воєнного стану</w:t>
      </w:r>
      <w:r w:rsidR="00D07456">
        <w:rPr>
          <w:sz w:val="28"/>
          <w:lang w:val="uk-UA"/>
        </w:rPr>
        <w:t>,</w:t>
      </w:r>
      <w:r w:rsidR="00F85577" w:rsidRPr="00F85577">
        <w:rPr>
          <w:sz w:val="28"/>
          <w:lang w:val="uk-UA"/>
        </w:rPr>
        <w:t xml:space="preserve"> </w:t>
      </w:r>
      <w:r w:rsidR="00D07456" w:rsidRPr="00D07456">
        <w:rPr>
          <w:sz w:val="28"/>
          <w:lang w:val="uk-UA"/>
        </w:rPr>
        <w:t>Головн</w:t>
      </w:r>
      <w:r w:rsidR="00975FE4">
        <w:rPr>
          <w:sz w:val="28"/>
          <w:lang w:val="uk-UA"/>
        </w:rPr>
        <w:t>о</w:t>
      </w:r>
      <w:r w:rsidR="00401637">
        <w:rPr>
          <w:sz w:val="28"/>
          <w:lang w:val="uk-UA"/>
        </w:rPr>
        <w:t>му</w:t>
      </w:r>
      <w:r w:rsidR="00D07456" w:rsidRPr="00D07456">
        <w:rPr>
          <w:sz w:val="28"/>
          <w:lang w:val="uk-UA"/>
        </w:rPr>
        <w:t xml:space="preserve"> управлінн</w:t>
      </w:r>
      <w:r w:rsidR="00401637">
        <w:rPr>
          <w:sz w:val="28"/>
          <w:lang w:val="uk-UA"/>
        </w:rPr>
        <w:t>ю</w:t>
      </w:r>
      <w:r w:rsidR="00D07456" w:rsidRPr="00D07456">
        <w:rPr>
          <w:sz w:val="28"/>
          <w:lang w:val="uk-UA"/>
        </w:rPr>
        <w:t xml:space="preserve"> </w:t>
      </w:r>
      <w:proofErr w:type="spellStart"/>
      <w:r w:rsidR="00D07456" w:rsidRPr="00D07456">
        <w:rPr>
          <w:sz w:val="28"/>
          <w:lang w:val="uk-UA"/>
        </w:rPr>
        <w:t>Держпрод</w:t>
      </w:r>
      <w:r w:rsidR="00975FE4">
        <w:rPr>
          <w:sz w:val="28"/>
          <w:lang w:val="uk-UA"/>
        </w:rPr>
        <w:t>-</w:t>
      </w:r>
      <w:r w:rsidR="00D07456" w:rsidRPr="00D07456">
        <w:rPr>
          <w:sz w:val="28"/>
          <w:lang w:val="uk-UA"/>
        </w:rPr>
        <w:t>споживслужби</w:t>
      </w:r>
      <w:proofErr w:type="spellEnd"/>
      <w:r w:rsidR="00D07456" w:rsidRPr="00D07456">
        <w:rPr>
          <w:sz w:val="28"/>
          <w:lang w:val="uk-UA"/>
        </w:rPr>
        <w:t xml:space="preserve"> в Сумській області</w:t>
      </w:r>
      <w:r w:rsidR="00F85577" w:rsidRPr="00F85577">
        <w:rPr>
          <w:sz w:val="28"/>
          <w:lang w:val="uk-UA"/>
        </w:rPr>
        <w:t>, Державн</w:t>
      </w:r>
      <w:r w:rsidR="00975FE4">
        <w:rPr>
          <w:sz w:val="28"/>
          <w:lang w:val="uk-UA"/>
        </w:rPr>
        <w:t>ій</w:t>
      </w:r>
      <w:r w:rsidR="00F85577" w:rsidRPr="00F85577">
        <w:rPr>
          <w:sz w:val="28"/>
          <w:lang w:val="uk-UA"/>
        </w:rPr>
        <w:t xml:space="preserve"> служб</w:t>
      </w:r>
      <w:r w:rsidR="00975FE4">
        <w:rPr>
          <w:sz w:val="28"/>
          <w:lang w:val="uk-UA"/>
        </w:rPr>
        <w:t>і</w:t>
      </w:r>
      <w:r w:rsidR="00F85577" w:rsidRPr="00F85577">
        <w:rPr>
          <w:sz w:val="28"/>
          <w:lang w:val="uk-UA"/>
        </w:rPr>
        <w:t xml:space="preserve"> з лікарських засобів та контролю за наркотиками</w:t>
      </w:r>
      <w:r w:rsidR="00D07456" w:rsidRPr="00D07456">
        <w:t xml:space="preserve"> </w:t>
      </w:r>
      <w:r w:rsidR="00D07456">
        <w:rPr>
          <w:sz w:val="28"/>
          <w:lang w:val="uk-UA"/>
        </w:rPr>
        <w:t>у</w:t>
      </w:r>
      <w:r w:rsidR="00D07456" w:rsidRPr="00D07456">
        <w:rPr>
          <w:sz w:val="28"/>
          <w:lang w:val="uk-UA"/>
        </w:rPr>
        <w:t xml:space="preserve"> Сумській області</w:t>
      </w:r>
      <w:r w:rsidR="00F85577">
        <w:rPr>
          <w:sz w:val="28"/>
          <w:lang w:val="uk-UA"/>
        </w:rPr>
        <w:t xml:space="preserve"> </w:t>
      </w:r>
      <w:r w:rsidR="00F85577" w:rsidRPr="00F85577">
        <w:rPr>
          <w:sz w:val="28"/>
          <w:lang w:val="uk-UA"/>
        </w:rPr>
        <w:t>забезпечити постійний контроль за дотриманням</w:t>
      </w:r>
      <w:r w:rsidR="00A65DA2" w:rsidRPr="00A65DA2">
        <w:rPr>
          <w:lang w:val="uk-UA"/>
        </w:rPr>
        <w:t xml:space="preserve"> </w:t>
      </w:r>
      <w:r w:rsidR="00A65DA2" w:rsidRPr="00A65DA2">
        <w:rPr>
          <w:sz w:val="28"/>
          <w:lang w:val="uk-UA"/>
        </w:rPr>
        <w:t>суб’єкт</w:t>
      </w:r>
      <w:r w:rsidR="00D07456">
        <w:rPr>
          <w:sz w:val="28"/>
          <w:lang w:val="uk-UA"/>
        </w:rPr>
        <w:t>ами</w:t>
      </w:r>
      <w:r w:rsidR="00A65DA2" w:rsidRPr="00A65DA2">
        <w:rPr>
          <w:sz w:val="28"/>
          <w:lang w:val="uk-UA"/>
        </w:rPr>
        <w:t xml:space="preserve"> господарювання роздрібної торгівлі</w:t>
      </w:r>
      <w:r w:rsidR="00A65DA2">
        <w:rPr>
          <w:sz w:val="28"/>
          <w:lang w:val="uk-UA"/>
        </w:rPr>
        <w:t xml:space="preserve"> області </w:t>
      </w:r>
      <w:r w:rsidR="00F85577" w:rsidRPr="00F85577">
        <w:rPr>
          <w:sz w:val="28"/>
          <w:lang w:val="uk-UA"/>
        </w:rPr>
        <w:t>встановлен</w:t>
      </w:r>
      <w:r w:rsidR="00A65DA2">
        <w:rPr>
          <w:sz w:val="28"/>
          <w:lang w:val="uk-UA"/>
        </w:rPr>
        <w:t>ого</w:t>
      </w:r>
      <w:r w:rsidR="00F85577" w:rsidRPr="00F85577">
        <w:rPr>
          <w:sz w:val="28"/>
          <w:lang w:val="uk-UA"/>
        </w:rPr>
        <w:t xml:space="preserve"> </w:t>
      </w:r>
      <w:r w:rsidR="00A65DA2">
        <w:rPr>
          <w:sz w:val="28"/>
          <w:lang w:val="uk-UA"/>
        </w:rPr>
        <w:t>граничного</w:t>
      </w:r>
      <w:r w:rsidR="00A65DA2" w:rsidRPr="00A65DA2">
        <w:rPr>
          <w:sz w:val="28"/>
          <w:lang w:val="uk-UA"/>
        </w:rPr>
        <w:t xml:space="preserve"> рів</w:t>
      </w:r>
      <w:r w:rsidR="00A65DA2">
        <w:rPr>
          <w:sz w:val="28"/>
          <w:lang w:val="uk-UA"/>
        </w:rPr>
        <w:t>ня</w:t>
      </w:r>
      <w:r w:rsidR="00A65DA2" w:rsidRPr="00A65DA2">
        <w:rPr>
          <w:sz w:val="28"/>
          <w:lang w:val="uk-UA"/>
        </w:rPr>
        <w:t xml:space="preserve"> торговельної надбавки</w:t>
      </w:r>
      <w:r w:rsidR="00F85577" w:rsidRPr="00F85577">
        <w:rPr>
          <w:sz w:val="28"/>
          <w:lang w:val="uk-UA"/>
        </w:rPr>
        <w:t xml:space="preserve">. У разі виявлення порушень </w:t>
      </w:r>
      <w:r w:rsidR="00B008A4">
        <w:rPr>
          <w:sz w:val="28"/>
          <w:lang w:val="uk-UA"/>
        </w:rPr>
        <w:t xml:space="preserve">вживати заходів до </w:t>
      </w:r>
      <w:r w:rsidR="00F85577" w:rsidRPr="00F85577">
        <w:rPr>
          <w:sz w:val="28"/>
          <w:lang w:val="uk-UA"/>
        </w:rPr>
        <w:t>притяг</w:t>
      </w:r>
      <w:r w:rsidR="00B008A4">
        <w:rPr>
          <w:sz w:val="28"/>
          <w:lang w:val="uk-UA"/>
        </w:rPr>
        <w:t>нення</w:t>
      </w:r>
      <w:r w:rsidR="00F85577" w:rsidRPr="00F85577">
        <w:rPr>
          <w:sz w:val="28"/>
          <w:lang w:val="uk-UA"/>
        </w:rPr>
        <w:t xml:space="preserve"> суб’єкт</w:t>
      </w:r>
      <w:r w:rsidR="00B008A4">
        <w:rPr>
          <w:sz w:val="28"/>
          <w:lang w:val="uk-UA"/>
        </w:rPr>
        <w:t>ів</w:t>
      </w:r>
      <w:r w:rsidR="00F85577" w:rsidRPr="00F85577">
        <w:rPr>
          <w:sz w:val="28"/>
          <w:lang w:val="uk-UA"/>
        </w:rPr>
        <w:t xml:space="preserve"> господарювання та їх посадових осіб до відповідальності згідно з вимогами Закон</w:t>
      </w:r>
      <w:r w:rsidR="008B4075">
        <w:rPr>
          <w:sz w:val="28"/>
          <w:lang w:val="uk-UA"/>
        </w:rPr>
        <w:t>у</w:t>
      </w:r>
      <w:r w:rsidR="00F85577" w:rsidRPr="00F85577">
        <w:rPr>
          <w:sz w:val="28"/>
          <w:lang w:val="uk-UA"/>
        </w:rPr>
        <w:t xml:space="preserve"> України «Про правовий режим воєнного стану».</w:t>
      </w:r>
    </w:p>
    <w:p w14:paraId="6082A41E" w14:textId="44E4EE1E" w:rsidR="00EA269C" w:rsidRPr="00EA269C" w:rsidRDefault="008B4075" w:rsidP="00EA269C">
      <w:pPr>
        <w:ind w:firstLine="567"/>
        <w:jc w:val="both"/>
        <w:rPr>
          <w:sz w:val="28"/>
          <w:lang w:val="uk-UA"/>
        </w:rPr>
      </w:pPr>
      <w:r>
        <w:rPr>
          <w:sz w:val="28"/>
          <w:lang w:val="uk-UA"/>
        </w:rPr>
        <w:t>4</w:t>
      </w:r>
      <w:r w:rsidR="007E15B6" w:rsidRPr="00614E68">
        <w:rPr>
          <w:sz w:val="28"/>
          <w:lang w:val="uk-UA"/>
        </w:rPr>
        <w:t>. </w:t>
      </w:r>
      <w:r w:rsidR="00D07456" w:rsidRPr="00D07456">
        <w:rPr>
          <w:sz w:val="28"/>
          <w:lang w:val="uk-UA"/>
        </w:rPr>
        <w:t>Головн</w:t>
      </w:r>
      <w:r w:rsidR="00D07456">
        <w:rPr>
          <w:sz w:val="28"/>
          <w:lang w:val="uk-UA"/>
        </w:rPr>
        <w:t>ому</w:t>
      </w:r>
      <w:r w:rsidR="00D07456" w:rsidRPr="00D07456">
        <w:rPr>
          <w:sz w:val="28"/>
          <w:lang w:val="uk-UA"/>
        </w:rPr>
        <w:t xml:space="preserve"> управлінн</w:t>
      </w:r>
      <w:r w:rsidR="00D07456">
        <w:rPr>
          <w:sz w:val="28"/>
          <w:lang w:val="uk-UA"/>
        </w:rPr>
        <w:t>ю</w:t>
      </w:r>
      <w:r w:rsidR="00D07456" w:rsidRPr="00D07456">
        <w:rPr>
          <w:sz w:val="28"/>
          <w:lang w:val="uk-UA"/>
        </w:rPr>
        <w:t xml:space="preserve"> </w:t>
      </w:r>
      <w:proofErr w:type="spellStart"/>
      <w:r w:rsidR="00D07456" w:rsidRPr="00D07456">
        <w:rPr>
          <w:sz w:val="28"/>
          <w:lang w:val="uk-UA"/>
        </w:rPr>
        <w:t>Держпродспоживслужби</w:t>
      </w:r>
      <w:proofErr w:type="spellEnd"/>
      <w:r w:rsidR="00D07456" w:rsidRPr="00D07456">
        <w:rPr>
          <w:sz w:val="28"/>
          <w:lang w:val="uk-UA"/>
        </w:rPr>
        <w:t xml:space="preserve"> в Сумській області</w:t>
      </w:r>
      <w:r w:rsidR="00D07456">
        <w:rPr>
          <w:sz w:val="28"/>
          <w:lang w:val="uk-UA"/>
        </w:rPr>
        <w:t xml:space="preserve"> та </w:t>
      </w:r>
      <w:r w:rsidR="00D07456" w:rsidRPr="00D07456">
        <w:rPr>
          <w:sz w:val="28"/>
          <w:lang w:val="uk-UA"/>
        </w:rPr>
        <w:t>Державн</w:t>
      </w:r>
      <w:r w:rsidR="00D07456">
        <w:rPr>
          <w:sz w:val="28"/>
          <w:lang w:val="uk-UA"/>
        </w:rPr>
        <w:t>ій</w:t>
      </w:r>
      <w:r w:rsidR="00D07456" w:rsidRPr="00D07456">
        <w:rPr>
          <w:sz w:val="28"/>
          <w:lang w:val="uk-UA"/>
        </w:rPr>
        <w:t xml:space="preserve"> служб</w:t>
      </w:r>
      <w:r w:rsidR="00D07456">
        <w:rPr>
          <w:sz w:val="28"/>
          <w:lang w:val="uk-UA"/>
        </w:rPr>
        <w:t>і</w:t>
      </w:r>
      <w:r w:rsidR="00D07456" w:rsidRPr="00D07456">
        <w:rPr>
          <w:sz w:val="28"/>
          <w:lang w:val="uk-UA"/>
        </w:rPr>
        <w:t xml:space="preserve"> з лікарських засобів та контролю за наркотиками у Сумській області</w:t>
      </w:r>
      <w:r w:rsidR="00D07456">
        <w:rPr>
          <w:sz w:val="28"/>
          <w:lang w:val="uk-UA"/>
        </w:rPr>
        <w:t xml:space="preserve"> забезпечити постійний моніторинг цін на товари, визначені пунктом 1 цього розпорядження, та </w:t>
      </w:r>
      <w:r w:rsidR="00EA269C">
        <w:rPr>
          <w:sz w:val="28"/>
          <w:lang w:val="uk-UA"/>
        </w:rPr>
        <w:t xml:space="preserve">інформування </w:t>
      </w:r>
      <w:r w:rsidR="00D07456">
        <w:rPr>
          <w:sz w:val="28"/>
          <w:lang w:val="uk-UA"/>
        </w:rPr>
        <w:t>про</w:t>
      </w:r>
      <w:r w:rsidR="00EA269C">
        <w:rPr>
          <w:sz w:val="28"/>
          <w:lang w:val="uk-UA"/>
        </w:rPr>
        <w:t xml:space="preserve"> його результати </w:t>
      </w:r>
      <w:r w:rsidR="00975FE4">
        <w:rPr>
          <w:sz w:val="28"/>
          <w:lang w:val="uk-UA"/>
        </w:rPr>
        <w:t xml:space="preserve">першого заступника керівника </w:t>
      </w:r>
      <w:r w:rsidR="00EA269C" w:rsidRPr="00EA269C">
        <w:rPr>
          <w:sz w:val="28"/>
          <w:lang w:val="uk-UA"/>
        </w:rPr>
        <w:t>Сумської обласної військової адміністрації.</w:t>
      </w:r>
    </w:p>
    <w:p w14:paraId="0EDF0265" w14:textId="38CE831F" w:rsidR="00274964" w:rsidRDefault="008B4075" w:rsidP="00274964">
      <w:pPr>
        <w:ind w:firstLine="567"/>
        <w:jc w:val="both"/>
        <w:rPr>
          <w:sz w:val="28"/>
          <w:lang w:val="uk-UA"/>
        </w:rPr>
      </w:pPr>
      <w:r>
        <w:rPr>
          <w:sz w:val="28"/>
          <w:lang w:val="uk-UA"/>
        </w:rPr>
        <w:t>5</w:t>
      </w:r>
      <w:r w:rsidR="00274964" w:rsidRPr="00FC371E">
        <w:rPr>
          <w:sz w:val="28"/>
          <w:lang w:val="uk-UA"/>
        </w:rPr>
        <w:t>. Директорові Департаменту інформаційної діяльності та комунікацій з громадськістю Сумської обласної державної адміністрації забезпечити оприлюднення цього розпорядження у засобах масової інформації, а також на обласному радіо та телебаченні.</w:t>
      </w:r>
    </w:p>
    <w:p w14:paraId="79C40E3C" w14:textId="01DCAC84" w:rsidR="00D67BAE" w:rsidRPr="00FC371E" w:rsidRDefault="008B4075" w:rsidP="00274964">
      <w:pPr>
        <w:ind w:firstLine="567"/>
        <w:jc w:val="both"/>
        <w:rPr>
          <w:sz w:val="28"/>
          <w:lang w:val="uk-UA"/>
        </w:rPr>
      </w:pPr>
      <w:r>
        <w:rPr>
          <w:sz w:val="28"/>
          <w:lang w:val="uk-UA"/>
        </w:rPr>
        <w:t>6</w:t>
      </w:r>
      <w:r w:rsidR="00E237CA">
        <w:rPr>
          <w:sz w:val="28"/>
          <w:lang w:val="uk-UA"/>
        </w:rPr>
        <w:t>. </w:t>
      </w:r>
      <w:r w:rsidR="00D67BAE">
        <w:rPr>
          <w:sz w:val="28"/>
          <w:lang w:val="uk-UA"/>
        </w:rPr>
        <w:t>Визнати таким, що втрати</w:t>
      </w:r>
      <w:r w:rsidR="00033EE7">
        <w:rPr>
          <w:sz w:val="28"/>
          <w:lang w:val="uk-UA"/>
        </w:rPr>
        <w:t>ло</w:t>
      </w:r>
      <w:r w:rsidR="00D67BAE">
        <w:rPr>
          <w:sz w:val="28"/>
          <w:lang w:val="uk-UA"/>
        </w:rPr>
        <w:t xml:space="preserve"> чинність</w:t>
      </w:r>
      <w:r w:rsidR="00C558B2">
        <w:rPr>
          <w:sz w:val="28"/>
          <w:lang w:val="uk-UA"/>
        </w:rPr>
        <w:t>,</w:t>
      </w:r>
      <w:r w:rsidR="00D67BAE">
        <w:rPr>
          <w:sz w:val="28"/>
          <w:lang w:val="uk-UA"/>
        </w:rPr>
        <w:t xml:space="preserve"> розпорядження голови обласної державної адміністрації – керівника обласн</w:t>
      </w:r>
      <w:r>
        <w:rPr>
          <w:sz w:val="28"/>
          <w:lang w:val="uk-UA"/>
        </w:rPr>
        <w:t xml:space="preserve">ої військової адміністрації </w:t>
      </w:r>
      <w:r>
        <w:rPr>
          <w:sz w:val="28"/>
          <w:lang w:val="uk-UA"/>
        </w:rPr>
        <w:br/>
        <w:t xml:space="preserve">від </w:t>
      </w:r>
      <w:r w:rsidR="00D67BAE">
        <w:rPr>
          <w:sz w:val="28"/>
          <w:lang w:val="uk-UA"/>
        </w:rPr>
        <w:t>01.03.2022 №</w:t>
      </w:r>
      <w:r w:rsidR="00E237CA">
        <w:rPr>
          <w:sz w:val="28"/>
          <w:lang w:val="uk-UA"/>
        </w:rPr>
        <w:t> </w:t>
      </w:r>
      <w:r w:rsidR="00D67BAE">
        <w:rPr>
          <w:sz w:val="28"/>
          <w:lang w:val="uk-UA"/>
        </w:rPr>
        <w:t>82-ОД «Про заходи щодо стабілізації торговельного обслуговування населення в умовах воєнного стану».</w:t>
      </w:r>
    </w:p>
    <w:p w14:paraId="1C6B9AF6" w14:textId="71A32B86" w:rsidR="00555CAF" w:rsidRDefault="008B4075">
      <w:pPr>
        <w:ind w:firstLine="567"/>
        <w:jc w:val="both"/>
        <w:rPr>
          <w:sz w:val="28"/>
          <w:lang w:val="uk-UA"/>
        </w:rPr>
      </w:pPr>
      <w:r>
        <w:rPr>
          <w:sz w:val="28"/>
          <w:lang w:val="uk-UA"/>
        </w:rPr>
        <w:t>7</w:t>
      </w:r>
      <w:r w:rsidR="006773C8">
        <w:rPr>
          <w:sz w:val="28"/>
          <w:lang w:val="uk-UA"/>
        </w:rPr>
        <w:t>. Контроль за виконанням цього розпорядження покласти на першого заступника керівника Сумської обласної військової адміністрації.</w:t>
      </w:r>
    </w:p>
    <w:p w14:paraId="672480AB" w14:textId="77777777" w:rsidR="00555CAF" w:rsidRDefault="00555CAF">
      <w:pPr>
        <w:jc w:val="both"/>
        <w:rPr>
          <w:sz w:val="28"/>
          <w:lang w:val="uk-UA"/>
        </w:rPr>
      </w:pPr>
    </w:p>
    <w:p w14:paraId="7E690DE3" w14:textId="77777777" w:rsidR="00274964" w:rsidRDefault="00274964">
      <w:pPr>
        <w:jc w:val="both"/>
        <w:rPr>
          <w:sz w:val="28"/>
          <w:lang w:val="uk-UA"/>
        </w:rPr>
      </w:pPr>
    </w:p>
    <w:p w14:paraId="1F46C1A4" w14:textId="77777777" w:rsidR="00555CAF" w:rsidRDefault="006773C8">
      <w:pPr>
        <w:jc w:val="both"/>
        <w:rPr>
          <w:b/>
          <w:sz w:val="28"/>
          <w:lang w:val="uk-UA"/>
        </w:rPr>
      </w:pPr>
      <w:r>
        <w:rPr>
          <w:b/>
          <w:sz w:val="28"/>
          <w:lang w:val="uk-UA"/>
        </w:rPr>
        <w:t>Голова обласної державної</w:t>
      </w:r>
    </w:p>
    <w:p w14:paraId="787F73EF" w14:textId="77777777" w:rsidR="00555CAF" w:rsidRDefault="006773C8">
      <w:pPr>
        <w:jc w:val="both"/>
        <w:rPr>
          <w:b/>
          <w:sz w:val="28"/>
          <w:lang w:val="uk-UA"/>
        </w:rPr>
      </w:pPr>
      <w:r>
        <w:rPr>
          <w:b/>
          <w:sz w:val="28"/>
          <w:lang w:val="uk-UA"/>
        </w:rPr>
        <w:t xml:space="preserve">адміністрації – керівник обласної </w:t>
      </w:r>
    </w:p>
    <w:p w14:paraId="4C8FA357" w14:textId="77777777" w:rsidR="00555CAF" w:rsidRDefault="006773C8">
      <w:pPr>
        <w:jc w:val="both"/>
        <w:rPr>
          <w:b/>
          <w:sz w:val="28"/>
          <w:lang w:val="uk-UA"/>
        </w:rPr>
      </w:pPr>
      <w:r>
        <w:rPr>
          <w:b/>
          <w:sz w:val="28"/>
          <w:lang w:val="uk-UA"/>
        </w:rPr>
        <w:t>військової адміністрації</w:t>
      </w:r>
      <w:r>
        <w:rPr>
          <w:b/>
          <w:sz w:val="28"/>
          <w:lang w:val="uk-UA"/>
        </w:rPr>
        <w:tab/>
      </w:r>
      <w:r>
        <w:rPr>
          <w:b/>
          <w:sz w:val="28"/>
          <w:lang w:val="uk-UA"/>
        </w:rPr>
        <w:tab/>
      </w:r>
      <w:r>
        <w:rPr>
          <w:b/>
          <w:sz w:val="28"/>
          <w:lang w:val="uk-UA"/>
        </w:rPr>
        <w:tab/>
      </w:r>
      <w:r>
        <w:rPr>
          <w:b/>
          <w:sz w:val="28"/>
          <w:lang w:val="uk-UA"/>
        </w:rPr>
        <w:tab/>
      </w:r>
      <w:r>
        <w:rPr>
          <w:b/>
          <w:sz w:val="28"/>
          <w:lang w:val="uk-UA"/>
        </w:rPr>
        <w:tab/>
        <w:t xml:space="preserve"> Дмитро ЖИВИЦЬКИЙ</w:t>
      </w:r>
    </w:p>
    <w:p w14:paraId="3D7A22D6" w14:textId="77777777" w:rsidR="007E15B6" w:rsidRDefault="007E15B6">
      <w:pPr>
        <w:spacing w:after="160" w:line="259" w:lineRule="auto"/>
        <w:rPr>
          <w:b/>
          <w:sz w:val="28"/>
          <w:lang w:val="uk-UA"/>
        </w:rPr>
      </w:pPr>
    </w:p>
    <w:sectPr w:rsidR="007E15B6" w:rsidSect="00274964">
      <w:pgSz w:w="11906" w:h="16838"/>
      <w:pgMar w:top="1134"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194AE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4DA02DCE"/>
    <w:multiLevelType w:val="hybridMultilevel"/>
    <w:tmpl w:val="3B626924"/>
    <w:lvl w:ilvl="0" w:tplc="B1885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AF"/>
    <w:rsid w:val="00033EE7"/>
    <w:rsid w:val="000D3BA6"/>
    <w:rsid w:val="00213A36"/>
    <w:rsid w:val="00260BE1"/>
    <w:rsid w:val="00274964"/>
    <w:rsid w:val="002D7758"/>
    <w:rsid w:val="00306A19"/>
    <w:rsid w:val="003159A9"/>
    <w:rsid w:val="00401637"/>
    <w:rsid w:val="004E6A1A"/>
    <w:rsid w:val="00555CAF"/>
    <w:rsid w:val="005C0D7D"/>
    <w:rsid w:val="00614E68"/>
    <w:rsid w:val="006773C8"/>
    <w:rsid w:val="006E2211"/>
    <w:rsid w:val="007E15B6"/>
    <w:rsid w:val="007F0C8A"/>
    <w:rsid w:val="007F1F63"/>
    <w:rsid w:val="008231CF"/>
    <w:rsid w:val="008462D5"/>
    <w:rsid w:val="008B4075"/>
    <w:rsid w:val="008E1BEC"/>
    <w:rsid w:val="008F182D"/>
    <w:rsid w:val="00975FE4"/>
    <w:rsid w:val="009C443B"/>
    <w:rsid w:val="00A406EF"/>
    <w:rsid w:val="00A65DA2"/>
    <w:rsid w:val="00B008A4"/>
    <w:rsid w:val="00B17387"/>
    <w:rsid w:val="00C558B2"/>
    <w:rsid w:val="00CC030E"/>
    <w:rsid w:val="00D07456"/>
    <w:rsid w:val="00D568CE"/>
    <w:rsid w:val="00D67BAE"/>
    <w:rsid w:val="00E237CA"/>
    <w:rsid w:val="00EA269C"/>
    <w:rsid w:val="00F85577"/>
    <w:rsid w:val="00FC371E"/>
  </w:rsids>
  <m:mathPr>
    <m:mathFont m:val="Cambria Math"/>
    <m:brkBin m:val="before"/>
    <m:brkBinSub m:val="--"/>
    <m:smallFrac/>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FD19"/>
  <w15:docId w15:val="{50248CF8-B4C3-40A2-9447-F5BE37F3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SimSun"/>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pPr>
      <w:widowControl w:val="0"/>
      <w:suppressAutoHyphens/>
      <w:jc w:val="center"/>
    </w:pPr>
    <w:rPr>
      <w:rFonts w:eastAsia="Lucida Sans Unicode"/>
      <w:b/>
      <w:kern w:val="2"/>
      <w:lang w:val="uk-UA" w:eastAsia="ar-SA"/>
    </w:rPr>
  </w:style>
  <w:style w:type="paragraph" w:styleId="a4">
    <w:name w:val="List Paragraph"/>
    <w:basedOn w:val="a"/>
    <w:uiPriority w:val="34"/>
    <w:qFormat/>
    <w:pPr>
      <w:ind w:left="720"/>
      <w:contextualSpacing/>
    </w:pPr>
  </w:style>
  <w:style w:type="paragraph" w:styleId="a5">
    <w:name w:val="Balloon Text"/>
    <w:basedOn w:val="a"/>
    <w:link w:val="a6"/>
    <w:uiPriority w:val="99"/>
    <w:rPr>
      <w:rFonts w:ascii="Tahoma" w:hAnsi="Tahoma" w:cs="Tahoma"/>
      <w:sz w:val="16"/>
      <w:szCs w:val="16"/>
    </w:rPr>
  </w:style>
  <w:style w:type="character" w:customStyle="1" w:styleId="a6">
    <w:name w:val="Текст у виносці Знак"/>
    <w:basedOn w:val="a0"/>
    <w:link w:val="a5"/>
    <w:uiPriority w:val="99"/>
    <w:rPr>
      <w:rFonts w:ascii="Tahoma" w:eastAsia="Times New Roman" w:hAnsi="Tahoma" w:cs="Tahoma"/>
      <w:sz w:val="16"/>
      <w:szCs w:val="16"/>
      <w:lang w:eastAsia="ru-RU"/>
    </w:rPr>
  </w:style>
  <w:style w:type="paragraph" w:styleId="a7">
    <w:name w:val="Normal (Web)"/>
    <w:basedOn w:val="a"/>
    <w:rsid w:val="007E15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2254</Words>
  <Characters>1286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Наталія Ісіпчук</cp:lastModifiedBy>
  <cp:revision>2</cp:revision>
  <dcterms:created xsi:type="dcterms:W3CDTF">2022-03-14T09:52:00Z</dcterms:created>
  <dcterms:modified xsi:type="dcterms:W3CDTF">2022-03-14T09:52:00Z</dcterms:modified>
</cp:coreProperties>
</file>