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8C" w:rsidRPr="00635CAB" w:rsidRDefault="00294C8C" w:rsidP="00294C8C">
      <w:pPr>
        <w:pStyle w:val="ShapkaDocumentu"/>
        <w:ind w:left="0"/>
        <w:rPr>
          <w:rFonts w:ascii="Times New Roman" w:hAnsi="Times New Roman"/>
          <w:sz w:val="28"/>
          <w:szCs w:val="28"/>
        </w:rPr>
      </w:pPr>
      <w:r w:rsidRPr="00263EA8">
        <w:rPr>
          <w:rFonts w:ascii="Times New Roman" w:hAnsi="Times New Roman"/>
          <w:noProof/>
          <w:sz w:val="28"/>
          <w:szCs w:val="28"/>
          <w:lang w:eastAsia="uk-UA"/>
        </w:rPr>
        <w:drawing>
          <wp:inline distT="0" distB="0" distL="0" distR="0">
            <wp:extent cx="487680" cy="64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640080"/>
                    </a:xfrm>
                    <a:prstGeom prst="rect">
                      <a:avLst/>
                    </a:prstGeom>
                    <a:noFill/>
                    <a:ln>
                      <a:noFill/>
                    </a:ln>
                  </pic:spPr>
                </pic:pic>
              </a:graphicData>
            </a:graphic>
          </wp:inline>
        </w:drawing>
      </w:r>
    </w:p>
    <w:p w:rsidR="00294C8C" w:rsidRPr="00A154D0" w:rsidRDefault="00294C8C" w:rsidP="00294C8C">
      <w:pPr>
        <w:jc w:val="center"/>
        <w:rPr>
          <w:rFonts w:ascii="Times New Roman" w:hAnsi="Times New Roman"/>
          <w:b/>
          <w:bCs/>
          <w:sz w:val="28"/>
          <w:szCs w:val="28"/>
        </w:rPr>
      </w:pPr>
      <w:r w:rsidRPr="00A154D0">
        <w:rPr>
          <w:rFonts w:ascii="Times New Roman" w:hAnsi="Times New Roman"/>
          <w:b/>
          <w:bCs/>
          <w:sz w:val="28"/>
          <w:szCs w:val="28"/>
        </w:rPr>
        <w:t>СУМСЬКА ОБЛАСНА ДЕРЖАВНА АДМІНІСТРАЦІЯ</w:t>
      </w:r>
    </w:p>
    <w:p w:rsidR="00294C8C" w:rsidRPr="00A154D0" w:rsidRDefault="00294C8C" w:rsidP="00294C8C">
      <w:pPr>
        <w:jc w:val="center"/>
        <w:rPr>
          <w:rFonts w:ascii="Times New Roman" w:hAnsi="Times New Roman"/>
          <w:b/>
          <w:bCs/>
          <w:sz w:val="28"/>
          <w:szCs w:val="28"/>
        </w:rPr>
      </w:pPr>
      <w:r w:rsidRPr="00A154D0">
        <w:rPr>
          <w:rFonts w:ascii="Times New Roman" w:hAnsi="Times New Roman"/>
          <w:b/>
          <w:bCs/>
          <w:sz w:val="28"/>
          <w:szCs w:val="28"/>
        </w:rPr>
        <w:t>ДЕПАРТАМЕНТ АГРОПРОМИСЛОВОГО РОЗВИТКУ</w:t>
      </w:r>
    </w:p>
    <w:p w:rsidR="00294C8C" w:rsidRPr="00B97976" w:rsidRDefault="00294C8C" w:rsidP="00294C8C">
      <w:pPr>
        <w:jc w:val="center"/>
        <w:rPr>
          <w:b/>
          <w:bCs/>
          <w:szCs w:val="28"/>
        </w:rPr>
      </w:pPr>
    </w:p>
    <w:p w:rsidR="00294C8C" w:rsidRPr="0047192D" w:rsidRDefault="00294C8C" w:rsidP="00294C8C">
      <w:pPr>
        <w:pStyle w:val="a3"/>
        <w:rPr>
          <w:spacing w:val="140"/>
          <w:sz w:val="32"/>
          <w:szCs w:val="32"/>
        </w:rPr>
      </w:pPr>
      <w:r w:rsidRPr="0047192D">
        <w:rPr>
          <w:spacing w:val="140"/>
          <w:sz w:val="32"/>
          <w:szCs w:val="32"/>
        </w:rPr>
        <w:t>НАКАЗ</w:t>
      </w:r>
    </w:p>
    <w:p w:rsidR="00294C8C" w:rsidRPr="00B97976" w:rsidRDefault="00294C8C" w:rsidP="00294C8C">
      <w:pPr>
        <w:pStyle w:val="a3"/>
        <w:rPr>
          <w:spacing w:val="140"/>
          <w:sz w:val="28"/>
          <w:szCs w:val="28"/>
        </w:rPr>
      </w:pPr>
    </w:p>
    <w:tbl>
      <w:tblPr>
        <w:tblW w:w="0" w:type="auto"/>
        <w:jc w:val="center"/>
        <w:tblLook w:val="01E0" w:firstRow="1" w:lastRow="1" w:firstColumn="1" w:lastColumn="1" w:noHBand="0" w:noVBand="0"/>
      </w:tblPr>
      <w:tblGrid>
        <w:gridCol w:w="3030"/>
        <w:gridCol w:w="3549"/>
        <w:gridCol w:w="3059"/>
      </w:tblGrid>
      <w:tr w:rsidR="00294C8C" w:rsidRPr="00B21760" w:rsidTr="00164185">
        <w:trPr>
          <w:jc w:val="center"/>
        </w:trPr>
        <w:tc>
          <w:tcPr>
            <w:tcW w:w="3054" w:type="dxa"/>
          </w:tcPr>
          <w:p w:rsidR="00294C8C" w:rsidRPr="00500D7F" w:rsidRDefault="00294C8C" w:rsidP="00294C8C">
            <w:pPr>
              <w:rPr>
                <w:b/>
                <w:sz w:val="24"/>
                <w:szCs w:val="24"/>
              </w:rPr>
            </w:pPr>
            <w:r>
              <w:rPr>
                <w:rFonts w:ascii="Times New Roman" w:hAnsi="Times New Roman"/>
                <w:sz w:val="28"/>
                <w:szCs w:val="28"/>
                <w:u w:val="single"/>
              </w:rPr>
              <w:t>0</w:t>
            </w:r>
            <w:r>
              <w:rPr>
                <w:rFonts w:ascii="Times New Roman" w:hAnsi="Times New Roman"/>
                <w:sz w:val="28"/>
                <w:szCs w:val="28"/>
                <w:u w:val="single"/>
              </w:rPr>
              <w:t>2</w:t>
            </w:r>
            <w:r w:rsidRPr="00500D7F">
              <w:rPr>
                <w:rFonts w:ascii="Times New Roman" w:hAnsi="Times New Roman"/>
                <w:sz w:val="28"/>
                <w:szCs w:val="28"/>
                <w:u w:val="single"/>
              </w:rPr>
              <w:t>.1</w:t>
            </w:r>
            <w:r>
              <w:rPr>
                <w:rFonts w:ascii="Times New Roman" w:hAnsi="Times New Roman"/>
                <w:sz w:val="28"/>
                <w:szCs w:val="28"/>
                <w:u w:val="single"/>
              </w:rPr>
              <w:t>2</w:t>
            </w:r>
            <w:r w:rsidRPr="00500D7F">
              <w:rPr>
                <w:rFonts w:ascii="Times New Roman" w:hAnsi="Times New Roman"/>
                <w:sz w:val="28"/>
                <w:szCs w:val="28"/>
                <w:u w:val="single"/>
              </w:rPr>
              <w:t>.2021</w:t>
            </w:r>
            <w:r w:rsidRPr="00500D7F">
              <w:rPr>
                <w:sz w:val="24"/>
                <w:szCs w:val="24"/>
              </w:rPr>
              <w:t xml:space="preserve"> </w:t>
            </w:r>
          </w:p>
        </w:tc>
        <w:tc>
          <w:tcPr>
            <w:tcW w:w="3599" w:type="dxa"/>
            <w:shd w:val="clear" w:color="auto" w:fill="auto"/>
          </w:tcPr>
          <w:p w:rsidR="00294C8C" w:rsidRPr="00500D7F" w:rsidRDefault="00294C8C" w:rsidP="00164185">
            <w:pPr>
              <w:pStyle w:val="a3"/>
              <w:tabs>
                <w:tab w:val="left" w:pos="4680"/>
                <w:tab w:val="left" w:pos="6804"/>
              </w:tabs>
            </w:pPr>
          </w:p>
        </w:tc>
        <w:tc>
          <w:tcPr>
            <w:tcW w:w="3096" w:type="dxa"/>
          </w:tcPr>
          <w:p w:rsidR="00294C8C" w:rsidRPr="00B21760" w:rsidRDefault="00294C8C" w:rsidP="00294C8C">
            <w:pPr>
              <w:pStyle w:val="a3"/>
              <w:tabs>
                <w:tab w:val="left" w:pos="4680"/>
                <w:tab w:val="left" w:pos="6804"/>
              </w:tabs>
              <w:rPr>
                <w:b w:val="0"/>
              </w:rPr>
            </w:pPr>
            <w:r w:rsidRPr="00500D7F">
              <w:rPr>
                <w:b w:val="0"/>
              </w:rPr>
              <w:t xml:space="preserve">№ </w:t>
            </w:r>
            <w:r w:rsidRPr="00500D7F">
              <w:rPr>
                <w:b w:val="0"/>
                <w:sz w:val="28"/>
                <w:szCs w:val="28"/>
                <w:u w:val="single"/>
              </w:rPr>
              <w:t>4</w:t>
            </w:r>
            <w:r>
              <w:rPr>
                <w:b w:val="0"/>
                <w:sz w:val="28"/>
                <w:szCs w:val="28"/>
                <w:u w:val="single"/>
              </w:rPr>
              <w:t>5</w:t>
            </w:r>
            <w:r w:rsidRPr="00500D7F">
              <w:rPr>
                <w:b w:val="0"/>
                <w:sz w:val="28"/>
                <w:szCs w:val="28"/>
                <w:u w:val="single"/>
              </w:rPr>
              <w:t>-ОД</w:t>
            </w:r>
          </w:p>
        </w:tc>
      </w:tr>
    </w:tbl>
    <w:p w:rsidR="001116A4" w:rsidRPr="00E9572A" w:rsidRDefault="001116A4" w:rsidP="009C42FB">
      <w:pPr>
        <w:rPr>
          <w:rFonts w:ascii="Times New Roman" w:hAnsi="Times New Roman"/>
          <w:sz w:val="28"/>
          <w:szCs w:val="28"/>
          <w:lang w:val="en-US"/>
        </w:rPr>
      </w:pPr>
    </w:p>
    <w:p w:rsidR="009453B3" w:rsidRPr="00E9572A" w:rsidRDefault="00D854B7" w:rsidP="00E9572A">
      <w:pPr>
        <w:pStyle w:val="2"/>
        <w:shd w:val="clear" w:color="auto" w:fill="FFFFFF"/>
        <w:spacing w:before="0"/>
        <w:jc w:val="both"/>
        <w:textAlignment w:val="baseline"/>
        <w:rPr>
          <w:rFonts w:ascii="Times New Roman" w:hAnsi="Times New Roman" w:cs="Times New Roman"/>
          <w:color w:val="auto"/>
          <w:sz w:val="28"/>
          <w:szCs w:val="28"/>
        </w:rPr>
      </w:pPr>
      <w:r w:rsidRPr="00E9572A">
        <w:rPr>
          <w:rFonts w:ascii="Times New Roman" w:hAnsi="Times New Roman" w:cs="Times New Roman"/>
          <w:color w:val="auto"/>
          <w:sz w:val="28"/>
          <w:szCs w:val="28"/>
        </w:rPr>
        <w:t xml:space="preserve">Про </w:t>
      </w:r>
      <w:r w:rsidR="000B25AA" w:rsidRPr="00E9572A">
        <w:rPr>
          <w:rFonts w:ascii="Times New Roman" w:hAnsi="Times New Roman" w:cs="Times New Roman"/>
          <w:color w:val="auto"/>
          <w:sz w:val="28"/>
          <w:szCs w:val="28"/>
        </w:rPr>
        <w:t>обласн</w:t>
      </w:r>
      <w:r w:rsidR="00FC3967">
        <w:rPr>
          <w:rFonts w:ascii="Times New Roman" w:hAnsi="Times New Roman" w:cs="Times New Roman"/>
          <w:color w:val="auto"/>
          <w:sz w:val="28"/>
          <w:szCs w:val="28"/>
        </w:rPr>
        <w:t>у</w:t>
      </w:r>
      <w:r w:rsidRPr="00E9572A">
        <w:rPr>
          <w:rFonts w:ascii="Times New Roman" w:hAnsi="Times New Roman" w:cs="Times New Roman"/>
          <w:color w:val="auto"/>
          <w:sz w:val="28"/>
          <w:szCs w:val="28"/>
        </w:rPr>
        <w:t xml:space="preserve"> комісі</w:t>
      </w:r>
      <w:r w:rsidR="00FC3967">
        <w:rPr>
          <w:rFonts w:ascii="Times New Roman" w:hAnsi="Times New Roman" w:cs="Times New Roman"/>
          <w:color w:val="auto"/>
          <w:sz w:val="28"/>
          <w:szCs w:val="28"/>
        </w:rPr>
        <w:t>ю</w:t>
      </w:r>
      <w:r w:rsidRPr="00E9572A">
        <w:rPr>
          <w:rFonts w:ascii="Times New Roman" w:hAnsi="Times New Roman" w:cs="Times New Roman"/>
          <w:color w:val="auto"/>
          <w:sz w:val="28"/>
          <w:szCs w:val="28"/>
        </w:rPr>
        <w:t xml:space="preserve"> </w:t>
      </w:r>
      <w:r w:rsidR="006B457B" w:rsidRPr="00E9572A">
        <w:rPr>
          <w:rFonts w:ascii="Times New Roman" w:hAnsi="Times New Roman" w:cs="Times New Roman"/>
          <w:color w:val="auto"/>
          <w:sz w:val="28"/>
          <w:szCs w:val="28"/>
        </w:rPr>
        <w:t>з прийняття рішень щодо виплати дотації на одиницю угідь</w:t>
      </w:r>
      <w:r w:rsidR="00E9572A" w:rsidRPr="00E9572A">
        <w:rPr>
          <w:rFonts w:ascii="Times New Roman" w:hAnsi="Times New Roman" w:cs="Times New Roman"/>
          <w:color w:val="auto"/>
          <w:sz w:val="28"/>
          <w:szCs w:val="28"/>
        </w:rPr>
        <w:t>,</w:t>
      </w:r>
      <w:r w:rsidR="006B457B" w:rsidRPr="00E9572A">
        <w:rPr>
          <w:rFonts w:ascii="Times New Roman" w:hAnsi="Times New Roman" w:cs="Times New Roman"/>
          <w:color w:val="auto"/>
          <w:sz w:val="28"/>
          <w:szCs w:val="28"/>
        </w:rPr>
        <w:t xml:space="preserve"> на</w:t>
      </w:r>
      <w:r w:rsidR="00597CEC" w:rsidRPr="00E9572A">
        <w:rPr>
          <w:rFonts w:ascii="Times New Roman" w:hAnsi="Times New Roman" w:cs="Times New Roman"/>
          <w:color w:val="auto"/>
          <w:sz w:val="28"/>
          <w:szCs w:val="28"/>
        </w:rPr>
        <w:t xml:space="preserve"> яких повністю втрачені (загинули</w:t>
      </w:r>
      <w:r w:rsidR="006B457B" w:rsidRPr="00E9572A">
        <w:rPr>
          <w:rFonts w:ascii="Times New Roman" w:hAnsi="Times New Roman" w:cs="Times New Roman"/>
          <w:color w:val="auto"/>
          <w:sz w:val="28"/>
          <w:szCs w:val="28"/>
        </w:rPr>
        <w:t>) посіви сільсько</w:t>
      </w:r>
      <w:r w:rsidR="00FC3967">
        <w:rPr>
          <w:rFonts w:ascii="Times New Roman" w:hAnsi="Times New Roman" w:cs="Times New Roman"/>
          <w:color w:val="auto"/>
          <w:sz w:val="28"/>
          <w:szCs w:val="28"/>
        </w:rPr>
        <w:t>-</w:t>
      </w:r>
      <w:r w:rsidR="006B457B" w:rsidRPr="00E9572A">
        <w:rPr>
          <w:rFonts w:ascii="Times New Roman" w:hAnsi="Times New Roman" w:cs="Times New Roman"/>
          <w:color w:val="auto"/>
          <w:sz w:val="28"/>
          <w:szCs w:val="28"/>
        </w:rPr>
        <w:t>господарських культур</w:t>
      </w:r>
    </w:p>
    <w:p w:rsidR="00E9572A" w:rsidRPr="00E9572A" w:rsidRDefault="00E9572A" w:rsidP="00E9572A">
      <w:pPr>
        <w:rPr>
          <w:rFonts w:ascii="Times New Roman" w:hAnsi="Times New Roman"/>
          <w:sz w:val="28"/>
          <w:szCs w:val="28"/>
        </w:rPr>
      </w:pPr>
    </w:p>
    <w:p w:rsidR="0040214F" w:rsidRPr="00E9572A" w:rsidRDefault="00AA3480" w:rsidP="00E9572A">
      <w:pPr>
        <w:ind w:firstLine="567"/>
        <w:jc w:val="both"/>
        <w:rPr>
          <w:rFonts w:ascii="Times New Roman" w:hAnsi="Times New Roman"/>
          <w:sz w:val="28"/>
          <w:szCs w:val="28"/>
        </w:rPr>
      </w:pPr>
      <w:r w:rsidRPr="00E9572A">
        <w:rPr>
          <w:rFonts w:ascii="Times New Roman" w:hAnsi="Times New Roman"/>
          <w:sz w:val="28"/>
          <w:szCs w:val="28"/>
        </w:rPr>
        <w:t>Відповідно до</w:t>
      </w:r>
      <w:r w:rsidR="0040214F" w:rsidRPr="00E9572A">
        <w:rPr>
          <w:rFonts w:ascii="Times New Roman" w:hAnsi="Times New Roman"/>
          <w:sz w:val="28"/>
          <w:szCs w:val="28"/>
        </w:rPr>
        <w:t xml:space="preserve"> статей 2, 6, 13, 41</w:t>
      </w:r>
      <w:r w:rsidRPr="00E9572A">
        <w:rPr>
          <w:rFonts w:ascii="Times New Roman" w:hAnsi="Times New Roman"/>
          <w:sz w:val="28"/>
          <w:szCs w:val="28"/>
        </w:rPr>
        <w:t xml:space="preserve"> </w:t>
      </w:r>
      <w:r w:rsidR="0040214F" w:rsidRPr="00E9572A">
        <w:rPr>
          <w:rFonts w:ascii="Times New Roman" w:hAnsi="Times New Roman"/>
          <w:sz w:val="28"/>
          <w:szCs w:val="28"/>
        </w:rPr>
        <w:t xml:space="preserve">Закону України «Про місцеві державні адміністрації», </w:t>
      </w:r>
      <w:r w:rsidR="00C72B32" w:rsidRPr="00E9572A">
        <w:rPr>
          <w:rFonts w:ascii="Times New Roman" w:hAnsi="Times New Roman"/>
          <w:sz w:val="28"/>
          <w:szCs w:val="28"/>
        </w:rPr>
        <w:t xml:space="preserve">абзацу </w:t>
      </w:r>
      <w:r w:rsidR="00C10E16" w:rsidRPr="00E9572A">
        <w:rPr>
          <w:rFonts w:ascii="Times New Roman" w:hAnsi="Times New Roman"/>
          <w:sz w:val="28"/>
          <w:szCs w:val="28"/>
        </w:rPr>
        <w:t>четвертого</w:t>
      </w:r>
      <w:r w:rsidR="00C72B32" w:rsidRPr="00E9572A">
        <w:rPr>
          <w:rFonts w:ascii="Times New Roman" w:hAnsi="Times New Roman"/>
          <w:sz w:val="28"/>
          <w:szCs w:val="28"/>
        </w:rPr>
        <w:t xml:space="preserve"> пункту</w:t>
      </w:r>
      <w:r w:rsidRPr="00E9572A">
        <w:rPr>
          <w:rFonts w:ascii="Times New Roman" w:hAnsi="Times New Roman"/>
          <w:sz w:val="28"/>
          <w:szCs w:val="28"/>
        </w:rPr>
        <w:t xml:space="preserve"> </w:t>
      </w:r>
      <w:r w:rsidR="00C10E16" w:rsidRPr="00E9572A">
        <w:rPr>
          <w:rFonts w:ascii="Times New Roman" w:hAnsi="Times New Roman"/>
          <w:sz w:val="28"/>
          <w:szCs w:val="28"/>
          <w:lang w:val="ru-RU"/>
        </w:rPr>
        <w:t>3</w:t>
      </w:r>
      <w:r w:rsidRPr="00E9572A">
        <w:rPr>
          <w:rFonts w:ascii="Times New Roman" w:hAnsi="Times New Roman"/>
          <w:sz w:val="28"/>
          <w:szCs w:val="28"/>
        </w:rPr>
        <w:t xml:space="preserve"> </w:t>
      </w:r>
      <w:r w:rsidR="00C4681D" w:rsidRPr="00E9572A">
        <w:rPr>
          <w:rFonts w:ascii="Times New Roman" w:hAnsi="Times New Roman"/>
          <w:sz w:val="28"/>
          <w:szCs w:val="28"/>
          <w:shd w:val="clear" w:color="auto" w:fill="FFFFFF"/>
        </w:rPr>
        <w:t xml:space="preserve">Порядку використання коштів, передбачених у державному бюджеті для </w:t>
      </w:r>
      <w:r w:rsidR="00C10E16" w:rsidRPr="00E9572A">
        <w:rPr>
          <w:rFonts w:ascii="Times New Roman" w:hAnsi="Times New Roman"/>
          <w:sz w:val="28"/>
          <w:szCs w:val="28"/>
          <w:shd w:val="clear" w:color="auto" w:fill="FFFFFF"/>
        </w:rPr>
        <w:t>відшкодування втрат від пошкодження посівів сільськогосподарських культур внаслідок надзвичайних ситуацій техногенного та природного характеру</w:t>
      </w:r>
      <w:r w:rsidR="00C4681D" w:rsidRPr="00E9572A">
        <w:rPr>
          <w:rFonts w:ascii="Times New Roman" w:hAnsi="Times New Roman"/>
          <w:sz w:val="28"/>
          <w:szCs w:val="28"/>
          <w:shd w:val="clear" w:color="auto" w:fill="FFFFFF"/>
        </w:rPr>
        <w:t>, затвердженого</w:t>
      </w:r>
      <w:r w:rsidR="00C4681D" w:rsidRPr="00E9572A">
        <w:rPr>
          <w:rFonts w:ascii="Times New Roman" w:hAnsi="Times New Roman"/>
          <w:sz w:val="28"/>
          <w:szCs w:val="28"/>
        </w:rPr>
        <w:t xml:space="preserve"> </w:t>
      </w:r>
      <w:r w:rsidRPr="00E9572A">
        <w:rPr>
          <w:rFonts w:ascii="Times New Roman" w:hAnsi="Times New Roman"/>
          <w:sz w:val="28"/>
          <w:szCs w:val="28"/>
        </w:rPr>
        <w:t>постанов</w:t>
      </w:r>
      <w:r w:rsidR="00C4681D" w:rsidRPr="00E9572A">
        <w:rPr>
          <w:rFonts w:ascii="Times New Roman" w:hAnsi="Times New Roman"/>
          <w:sz w:val="28"/>
          <w:szCs w:val="28"/>
        </w:rPr>
        <w:t>ою</w:t>
      </w:r>
      <w:r w:rsidRPr="00E9572A">
        <w:rPr>
          <w:rFonts w:ascii="Times New Roman" w:hAnsi="Times New Roman"/>
          <w:sz w:val="28"/>
          <w:szCs w:val="28"/>
        </w:rPr>
        <w:t xml:space="preserve"> Кабінету Міністрів України від </w:t>
      </w:r>
      <w:r w:rsidR="001A41B6" w:rsidRPr="00E9572A">
        <w:rPr>
          <w:rFonts w:ascii="Times New Roman" w:hAnsi="Times New Roman"/>
          <w:sz w:val="28"/>
          <w:szCs w:val="28"/>
        </w:rPr>
        <w:t>11</w:t>
      </w:r>
      <w:r w:rsidRPr="00E9572A">
        <w:rPr>
          <w:rFonts w:ascii="Times New Roman" w:hAnsi="Times New Roman"/>
          <w:sz w:val="28"/>
          <w:szCs w:val="28"/>
        </w:rPr>
        <w:t xml:space="preserve"> </w:t>
      </w:r>
      <w:r w:rsidR="001A41B6" w:rsidRPr="00E9572A">
        <w:rPr>
          <w:rFonts w:ascii="Times New Roman" w:hAnsi="Times New Roman"/>
          <w:sz w:val="28"/>
          <w:szCs w:val="28"/>
        </w:rPr>
        <w:t>серпня 2021</w:t>
      </w:r>
      <w:r w:rsidR="00904C22" w:rsidRPr="00E9572A">
        <w:rPr>
          <w:rFonts w:ascii="Times New Roman" w:hAnsi="Times New Roman"/>
          <w:sz w:val="28"/>
          <w:szCs w:val="28"/>
        </w:rPr>
        <w:t xml:space="preserve"> </w:t>
      </w:r>
      <w:r w:rsidRPr="00E9572A">
        <w:rPr>
          <w:rFonts w:ascii="Times New Roman" w:hAnsi="Times New Roman"/>
          <w:sz w:val="28"/>
          <w:szCs w:val="28"/>
        </w:rPr>
        <w:t xml:space="preserve">р. </w:t>
      </w:r>
      <w:r w:rsidR="00405677">
        <w:rPr>
          <w:rFonts w:ascii="Times New Roman" w:hAnsi="Times New Roman"/>
          <w:sz w:val="28"/>
          <w:szCs w:val="28"/>
        </w:rPr>
        <w:t>№ </w:t>
      </w:r>
      <w:r w:rsidR="001A41B6" w:rsidRPr="00E9572A">
        <w:rPr>
          <w:rFonts w:ascii="Times New Roman" w:hAnsi="Times New Roman"/>
          <w:sz w:val="28"/>
          <w:szCs w:val="28"/>
        </w:rPr>
        <w:t>88</w:t>
      </w:r>
      <w:r w:rsidR="00C10E16" w:rsidRPr="00E9572A">
        <w:rPr>
          <w:rFonts w:ascii="Times New Roman" w:hAnsi="Times New Roman"/>
          <w:sz w:val="28"/>
          <w:szCs w:val="28"/>
        </w:rPr>
        <w:t>5</w:t>
      </w:r>
      <w:r w:rsidR="00EB5C51" w:rsidRPr="00E9572A">
        <w:rPr>
          <w:rFonts w:ascii="Times New Roman" w:hAnsi="Times New Roman"/>
          <w:sz w:val="28"/>
          <w:szCs w:val="28"/>
        </w:rPr>
        <w:t xml:space="preserve">, </w:t>
      </w:r>
      <w:r w:rsidR="00904C22" w:rsidRPr="00E9572A">
        <w:rPr>
          <w:rFonts w:ascii="Times New Roman" w:hAnsi="Times New Roman"/>
          <w:bCs/>
          <w:sz w:val="28"/>
          <w:szCs w:val="28"/>
        </w:rPr>
        <w:t>Положення про Департамент агропромислового розвитку Сумської обласної державної адміністрації</w:t>
      </w:r>
      <w:r w:rsidR="00904C22" w:rsidRPr="00E9572A">
        <w:rPr>
          <w:rFonts w:ascii="Times New Roman" w:hAnsi="Times New Roman"/>
          <w:sz w:val="28"/>
          <w:szCs w:val="28"/>
        </w:rPr>
        <w:t xml:space="preserve">, затвердженого розпорядженням голови </w:t>
      </w:r>
      <w:r w:rsidR="00904C22" w:rsidRPr="00E9572A">
        <w:rPr>
          <w:rFonts w:ascii="Times New Roman" w:hAnsi="Times New Roman"/>
          <w:bCs/>
          <w:sz w:val="28"/>
          <w:szCs w:val="28"/>
        </w:rPr>
        <w:t>Сумської обласної державної</w:t>
      </w:r>
      <w:r w:rsidR="00405677">
        <w:rPr>
          <w:rFonts w:ascii="Times New Roman" w:hAnsi="Times New Roman"/>
          <w:bCs/>
          <w:sz w:val="28"/>
          <w:szCs w:val="28"/>
        </w:rPr>
        <w:t xml:space="preserve"> адміністрації від 21.03.2018 № </w:t>
      </w:r>
      <w:r w:rsidR="00904C22" w:rsidRPr="00E9572A">
        <w:rPr>
          <w:rFonts w:ascii="Times New Roman" w:hAnsi="Times New Roman"/>
          <w:bCs/>
          <w:sz w:val="28"/>
          <w:szCs w:val="28"/>
        </w:rPr>
        <w:t>178</w:t>
      </w:r>
      <w:r w:rsidR="000B6BFE" w:rsidRPr="00E9572A">
        <w:rPr>
          <w:rFonts w:ascii="Times New Roman" w:hAnsi="Times New Roman"/>
          <w:sz w:val="28"/>
          <w:szCs w:val="28"/>
        </w:rPr>
        <w:t>–</w:t>
      </w:r>
      <w:r w:rsidR="00904C22" w:rsidRPr="00E9572A">
        <w:rPr>
          <w:rFonts w:ascii="Times New Roman" w:hAnsi="Times New Roman"/>
          <w:bCs/>
          <w:sz w:val="28"/>
          <w:szCs w:val="28"/>
        </w:rPr>
        <w:t xml:space="preserve">ОД </w:t>
      </w:r>
      <w:r w:rsidR="00904C22" w:rsidRPr="00E9572A">
        <w:rPr>
          <w:rFonts w:ascii="Times New Roman" w:hAnsi="Times New Roman"/>
          <w:sz w:val="28"/>
          <w:szCs w:val="28"/>
        </w:rPr>
        <w:t>(у редакції розпорядження голови Сумської обласної державної</w:t>
      </w:r>
      <w:r w:rsidR="00405677">
        <w:rPr>
          <w:rFonts w:ascii="Times New Roman" w:hAnsi="Times New Roman"/>
          <w:sz w:val="28"/>
          <w:szCs w:val="28"/>
        </w:rPr>
        <w:t xml:space="preserve"> адміністрації від 08.07.2021 № </w:t>
      </w:r>
      <w:r w:rsidR="00904C22" w:rsidRPr="00E9572A">
        <w:rPr>
          <w:rFonts w:ascii="Times New Roman" w:hAnsi="Times New Roman"/>
          <w:sz w:val="28"/>
          <w:szCs w:val="28"/>
        </w:rPr>
        <w:t>447</w:t>
      </w:r>
      <w:r w:rsidR="000B6BFE" w:rsidRPr="00E9572A">
        <w:rPr>
          <w:rFonts w:ascii="Times New Roman" w:hAnsi="Times New Roman"/>
          <w:sz w:val="28"/>
          <w:szCs w:val="28"/>
        </w:rPr>
        <w:t>–</w:t>
      </w:r>
      <w:r w:rsidR="00904C22" w:rsidRPr="00E9572A">
        <w:rPr>
          <w:rFonts w:ascii="Times New Roman" w:hAnsi="Times New Roman"/>
          <w:sz w:val="28"/>
          <w:szCs w:val="28"/>
        </w:rPr>
        <w:t>ОД)</w:t>
      </w:r>
    </w:p>
    <w:p w:rsidR="0040214F" w:rsidRPr="00E9572A" w:rsidRDefault="00AA3480" w:rsidP="00E9572A">
      <w:pPr>
        <w:pStyle w:val="a4"/>
        <w:spacing w:before="180" w:after="180"/>
        <w:ind w:firstLine="0"/>
        <w:rPr>
          <w:szCs w:val="28"/>
        </w:rPr>
      </w:pPr>
      <w:r w:rsidRPr="00E9572A">
        <w:rPr>
          <w:b/>
          <w:szCs w:val="28"/>
        </w:rPr>
        <w:t>НАКАЗУЮ</w:t>
      </w:r>
      <w:r w:rsidRPr="00E9572A">
        <w:rPr>
          <w:szCs w:val="28"/>
        </w:rPr>
        <w:t>:</w:t>
      </w:r>
    </w:p>
    <w:p w:rsidR="00E9572A" w:rsidRPr="00E9572A" w:rsidRDefault="00A93CE5" w:rsidP="00E9572A">
      <w:pPr>
        <w:pStyle w:val="a4"/>
        <w:ind w:firstLine="567"/>
        <w:rPr>
          <w:szCs w:val="28"/>
        </w:rPr>
      </w:pPr>
      <w:r w:rsidRPr="00E9572A">
        <w:rPr>
          <w:szCs w:val="28"/>
        </w:rPr>
        <w:t>1.</w:t>
      </w:r>
      <w:r w:rsidR="00447739" w:rsidRPr="00E9572A">
        <w:rPr>
          <w:szCs w:val="28"/>
        </w:rPr>
        <w:t> </w:t>
      </w:r>
      <w:r w:rsidR="00E9572A">
        <w:rPr>
          <w:szCs w:val="28"/>
        </w:rPr>
        <w:t xml:space="preserve">Утворити </w:t>
      </w:r>
      <w:r w:rsidR="00E9572A" w:rsidRPr="00E9572A">
        <w:rPr>
          <w:szCs w:val="28"/>
        </w:rPr>
        <w:t>обласн</w:t>
      </w:r>
      <w:r w:rsidR="00405677">
        <w:rPr>
          <w:szCs w:val="28"/>
        </w:rPr>
        <w:t>у</w:t>
      </w:r>
      <w:r w:rsidR="00E9572A" w:rsidRPr="00E9572A">
        <w:rPr>
          <w:szCs w:val="28"/>
        </w:rPr>
        <w:t xml:space="preserve"> комісі</w:t>
      </w:r>
      <w:r w:rsidR="00405677">
        <w:rPr>
          <w:szCs w:val="28"/>
        </w:rPr>
        <w:t>ю</w:t>
      </w:r>
      <w:r w:rsidR="00E9572A" w:rsidRPr="00E9572A">
        <w:rPr>
          <w:szCs w:val="28"/>
        </w:rPr>
        <w:t xml:space="preserve"> з прийняття рішень щодо виплати дотації на одиницю угідь, на яких повністю втрачені (загинули) посіви сільсько</w:t>
      </w:r>
      <w:r w:rsidR="00405677">
        <w:rPr>
          <w:szCs w:val="28"/>
        </w:rPr>
        <w:t>-</w:t>
      </w:r>
      <w:r w:rsidR="00E9572A" w:rsidRPr="00E9572A">
        <w:rPr>
          <w:szCs w:val="28"/>
        </w:rPr>
        <w:t>господарських культур</w:t>
      </w:r>
      <w:r w:rsidR="00405677">
        <w:rPr>
          <w:szCs w:val="28"/>
        </w:rPr>
        <w:t>, при Департам</w:t>
      </w:r>
      <w:r w:rsidR="002B12EB">
        <w:rPr>
          <w:szCs w:val="28"/>
        </w:rPr>
        <w:t>енті агропромислового розвитку С</w:t>
      </w:r>
      <w:r w:rsidR="00405677">
        <w:rPr>
          <w:szCs w:val="28"/>
        </w:rPr>
        <w:t>умської обласної державної адміністрації та з</w:t>
      </w:r>
      <w:r w:rsidR="00E9572A" w:rsidRPr="00E9572A">
        <w:rPr>
          <w:szCs w:val="28"/>
        </w:rPr>
        <w:t xml:space="preserve">атвердити </w:t>
      </w:r>
      <w:r w:rsidR="00405677">
        <w:rPr>
          <w:szCs w:val="28"/>
        </w:rPr>
        <w:t xml:space="preserve">її </w:t>
      </w:r>
      <w:r w:rsidR="00E9572A" w:rsidRPr="00E9572A">
        <w:rPr>
          <w:szCs w:val="28"/>
        </w:rPr>
        <w:t>склад</w:t>
      </w:r>
      <w:r w:rsidR="00405677">
        <w:rPr>
          <w:szCs w:val="28"/>
        </w:rPr>
        <w:t xml:space="preserve"> (додається).</w:t>
      </w:r>
    </w:p>
    <w:p w:rsidR="00E9572A" w:rsidRDefault="00E9572A" w:rsidP="00E9572A">
      <w:pPr>
        <w:pStyle w:val="a4"/>
        <w:ind w:firstLine="567"/>
        <w:rPr>
          <w:szCs w:val="28"/>
        </w:rPr>
      </w:pPr>
      <w:r>
        <w:rPr>
          <w:szCs w:val="28"/>
        </w:rPr>
        <w:t>2. </w:t>
      </w:r>
      <w:r w:rsidR="007E030A" w:rsidRPr="00E9572A">
        <w:rPr>
          <w:szCs w:val="28"/>
        </w:rPr>
        <w:t xml:space="preserve">Затвердити Положення про </w:t>
      </w:r>
      <w:r w:rsidR="001A41B6" w:rsidRPr="00E9572A">
        <w:rPr>
          <w:szCs w:val="28"/>
        </w:rPr>
        <w:t xml:space="preserve">обласну комісію </w:t>
      </w:r>
      <w:r w:rsidR="00A21675" w:rsidRPr="00E9572A">
        <w:rPr>
          <w:szCs w:val="28"/>
        </w:rPr>
        <w:t>з прийняття рішень щодо виплати дотації на одиницю угідь</w:t>
      </w:r>
      <w:r w:rsidR="006B457B" w:rsidRPr="00E9572A">
        <w:rPr>
          <w:szCs w:val="28"/>
        </w:rPr>
        <w:t>,</w:t>
      </w:r>
      <w:r w:rsidR="00A21675" w:rsidRPr="00E9572A">
        <w:rPr>
          <w:szCs w:val="28"/>
        </w:rPr>
        <w:t xml:space="preserve"> на яких </w:t>
      </w:r>
      <w:r w:rsidR="00C10E16" w:rsidRPr="00E9572A">
        <w:rPr>
          <w:szCs w:val="28"/>
        </w:rPr>
        <w:t>повністю втрачен</w:t>
      </w:r>
      <w:r w:rsidR="00777D46" w:rsidRPr="00E9572A">
        <w:rPr>
          <w:szCs w:val="28"/>
        </w:rPr>
        <w:t>і</w:t>
      </w:r>
      <w:r w:rsidR="00597CEC" w:rsidRPr="00E9572A">
        <w:rPr>
          <w:szCs w:val="28"/>
        </w:rPr>
        <w:t xml:space="preserve"> (загинули</w:t>
      </w:r>
      <w:r w:rsidR="00C10E16" w:rsidRPr="00E9572A">
        <w:rPr>
          <w:szCs w:val="28"/>
        </w:rPr>
        <w:t>) посів</w:t>
      </w:r>
      <w:r w:rsidR="00777D46" w:rsidRPr="00E9572A">
        <w:rPr>
          <w:szCs w:val="28"/>
        </w:rPr>
        <w:t>и</w:t>
      </w:r>
      <w:r w:rsidR="00C10E16" w:rsidRPr="00E9572A">
        <w:rPr>
          <w:szCs w:val="28"/>
        </w:rPr>
        <w:t xml:space="preserve"> сільськогосподарських культур</w:t>
      </w:r>
      <w:r w:rsidR="00777D46" w:rsidRPr="00E9572A">
        <w:rPr>
          <w:szCs w:val="28"/>
        </w:rPr>
        <w:t xml:space="preserve"> </w:t>
      </w:r>
      <w:r w:rsidR="00DB40A7" w:rsidRPr="00E9572A">
        <w:rPr>
          <w:szCs w:val="28"/>
        </w:rPr>
        <w:t>(додається).</w:t>
      </w:r>
    </w:p>
    <w:p w:rsidR="00FE7190" w:rsidRPr="00E9572A" w:rsidRDefault="00BC0A19" w:rsidP="00E9572A">
      <w:pPr>
        <w:pStyle w:val="a4"/>
        <w:tabs>
          <w:tab w:val="left" w:pos="284"/>
          <w:tab w:val="left" w:pos="709"/>
        </w:tabs>
        <w:ind w:firstLine="567"/>
        <w:rPr>
          <w:szCs w:val="28"/>
        </w:rPr>
      </w:pPr>
      <w:r w:rsidRPr="00E9572A">
        <w:rPr>
          <w:szCs w:val="28"/>
        </w:rPr>
        <w:t>3</w:t>
      </w:r>
      <w:r w:rsidR="00FE7190" w:rsidRPr="00E9572A">
        <w:rPr>
          <w:szCs w:val="28"/>
        </w:rPr>
        <w:t xml:space="preserve">. Контроль за виконанням </w:t>
      </w:r>
      <w:r w:rsidR="00E15CF7">
        <w:rPr>
          <w:szCs w:val="28"/>
        </w:rPr>
        <w:t xml:space="preserve">цього </w:t>
      </w:r>
      <w:r w:rsidR="00FE7190" w:rsidRPr="00E9572A">
        <w:rPr>
          <w:szCs w:val="28"/>
        </w:rPr>
        <w:t>наказу залишаю за собою.</w:t>
      </w:r>
    </w:p>
    <w:p w:rsidR="00AA3480" w:rsidRPr="00E9572A" w:rsidRDefault="00AA3480" w:rsidP="00E15CF7">
      <w:pPr>
        <w:pStyle w:val="a4"/>
        <w:ind w:firstLine="0"/>
        <w:rPr>
          <w:szCs w:val="28"/>
        </w:rPr>
      </w:pPr>
    </w:p>
    <w:p w:rsidR="004754DD" w:rsidRPr="00E9572A" w:rsidRDefault="004754DD" w:rsidP="00E9572A">
      <w:pPr>
        <w:tabs>
          <w:tab w:val="left" w:pos="7088"/>
        </w:tabs>
        <w:jc w:val="both"/>
        <w:rPr>
          <w:rFonts w:ascii="Times New Roman" w:hAnsi="Times New Roman"/>
          <w:bCs/>
          <w:sz w:val="28"/>
          <w:szCs w:val="28"/>
        </w:rPr>
      </w:pPr>
    </w:p>
    <w:p w:rsidR="00D6302B" w:rsidRPr="00E9572A" w:rsidRDefault="00FC3351" w:rsidP="00E15CF7">
      <w:pPr>
        <w:tabs>
          <w:tab w:val="left" w:pos="6804"/>
        </w:tabs>
        <w:jc w:val="both"/>
        <w:rPr>
          <w:rFonts w:ascii="Times New Roman" w:hAnsi="Times New Roman"/>
          <w:b/>
          <w:bCs/>
          <w:sz w:val="28"/>
          <w:szCs w:val="28"/>
        </w:rPr>
      </w:pPr>
      <w:r w:rsidRPr="00E9572A">
        <w:rPr>
          <w:rFonts w:ascii="Times New Roman" w:hAnsi="Times New Roman"/>
          <w:b/>
          <w:bCs/>
          <w:sz w:val="28"/>
          <w:szCs w:val="28"/>
        </w:rPr>
        <w:t>Д</w:t>
      </w:r>
      <w:r w:rsidR="000B25AA" w:rsidRPr="00E9572A">
        <w:rPr>
          <w:rFonts w:ascii="Times New Roman" w:hAnsi="Times New Roman"/>
          <w:b/>
          <w:bCs/>
          <w:sz w:val="28"/>
          <w:szCs w:val="28"/>
        </w:rPr>
        <w:t xml:space="preserve">иректор </w:t>
      </w:r>
      <w:r w:rsidR="00E15CF7">
        <w:rPr>
          <w:rFonts w:ascii="Times New Roman" w:hAnsi="Times New Roman"/>
          <w:b/>
          <w:bCs/>
          <w:sz w:val="28"/>
          <w:szCs w:val="28"/>
        </w:rPr>
        <w:t>Департаменту</w:t>
      </w:r>
      <w:r w:rsidR="00E15CF7">
        <w:rPr>
          <w:rFonts w:ascii="Times New Roman" w:hAnsi="Times New Roman"/>
          <w:b/>
          <w:bCs/>
          <w:sz w:val="28"/>
          <w:szCs w:val="28"/>
        </w:rPr>
        <w:tab/>
        <w:t xml:space="preserve"> </w:t>
      </w:r>
      <w:r w:rsidRPr="00E9572A">
        <w:rPr>
          <w:rFonts w:ascii="Times New Roman" w:hAnsi="Times New Roman"/>
          <w:b/>
          <w:bCs/>
          <w:sz w:val="28"/>
          <w:szCs w:val="28"/>
        </w:rPr>
        <w:t>О</w:t>
      </w:r>
      <w:r w:rsidR="000B25AA" w:rsidRPr="00E9572A">
        <w:rPr>
          <w:rFonts w:ascii="Times New Roman" w:hAnsi="Times New Roman"/>
          <w:b/>
          <w:bCs/>
          <w:sz w:val="28"/>
          <w:szCs w:val="28"/>
        </w:rPr>
        <w:t xml:space="preserve">лександр </w:t>
      </w:r>
      <w:r w:rsidRPr="00E9572A">
        <w:rPr>
          <w:rFonts w:ascii="Times New Roman" w:hAnsi="Times New Roman"/>
          <w:b/>
          <w:bCs/>
          <w:sz w:val="28"/>
          <w:szCs w:val="28"/>
        </w:rPr>
        <w:t>М</w:t>
      </w:r>
      <w:r w:rsidR="000B25AA" w:rsidRPr="00E9572A">
        <w:rPr>
          <w:rFonts w:ascii="Times New Roman" w:hAnsi="Times New Roman"/>
          <w:b/>
          <w:bCs/>
          <w:sz w:val="28"/>
          <w:szCs w:val="28"/>
        </w:rPr>
        <w:t>АСЛАК</w:t>
      </w:r>
    </w:p>
    <w:p w:rsidR="009A32CF" w:rsidRDefault="009A32CF" w:rsidP="00557530">
      <w:pPr>
        <w:tabs>
          <w:tab w:val="left" w:pos="7088"/>
        </w:tabs>
        <w:jc w:val="both"/>
        <w:rPr>
          <w:rFonts w:ascii="Times New Roman" w:hAnsi="Times New Roman"/>
          <w:b/>
          <w:bCs/>
          <w:sz w:val="28"/>
          <w:szCs w:val="28"/>
        </w:rPr>
      </w:pPr>
    </w:p>
    <w:p w:rsidR="00E15CF7" w:rsidRDefault="00E15CF7">
      <w:pPr>
        <w:rPr>
          <w:rFonts w:ascii="Times New Roman" w:hAnsi="Times New Roman"/>
          <w:b/>
          <w:bCs/>
          <w:sz w:val="28"/>
          <w:szCs w:val="28"/>
        </w:rPr>
      </w:pPr>
      <w:r>
        <w:rPr>
          <w:rFonts w:ascii="Times New Roman" w:hAnsi="Times New Roman"/>
          <w:b/>
          <w:bCs/>
          <w:sz w:val="28"/>
          <w:szCs w:val="28"/>
        </w:rPr>
        <w:br w:type="page"/>
      </w:r>
    </w:p>
    <w:p w:rsidR="00E15CF7" w:rsidRDefault="00E15CF7">
      <w:pPr>
        <w:rPr>
          <w:rFonts w:ascii="Times New Roman" w:hAnsi="Times New Roman"/>
          <w:b/>
          <w:bCs/>
          <w:sz w:val="28"/>
          <w:szCs w:val="28"/>
        </w:rPr>
      </w:pPr>
    </w:p>
    <w:p w:rsidR="00E15CF7" w:rsidRPr="00054B94" w:rsidRDefault="00E15CF7" w:rsidP="00B31CFD">
      <w:pPr>
        <w:spacing w:after="200"/>
        <w:ind w:left="5670"/>
        <w:outlineLvl w:val="0"/>
        <w:rPr>
          <w:rFonts w:ascii="Times New Roman" w:hAnsi="Times New Roman"/>
          <w:sz w:val="28"/>
          <w:szCs w:val="28"/>
        </w:rPr>
      </w:pPr>
      <w:bookmarkStart w:id="0" w:name="n3"/>
      <w:bookmarkEnd w:id="0"/>
      <w:r w:rsidRPr="00054B94">
        <w:rPr>
          <w:rFonts w:ascii="Times New Roman" w:hAnsi="Times New Roman"/>
          <w:sz w:val="28"/>
          <w:szCs w:val="28"/>
        </w:rPr>
        <w:t>ЗАТВЕРДЖЕНО</w:t>
      </w:r>
    </w:p>
    <w:p w:rsidR="00E15CF7" w:rsidRPr="00054B94" w:rsidRDefault="00E15CF7" w:rsidP="00B31CFD">
      <w:pPr>
        <w:ind w:left="5670"/>
        <w:rPr>
          <w:rFonts w:ascii="Times New Roman" w:hAnsi="Times New Roman"/>
          <w:sz w:val="28"/>
          <w:szCs w:val="28"/>
        </w:rPr>
      </w:pPr>
      <w:r>
        <w:rPr>
          <w:rFonts w:ascii="Times New Roman" w:hAnsi="Times New Roman"/>
          <w:sz w:val="28"/>
          <w:szCs w:val="28"/>
        </w:rPr>
        <w:t>Н</w:t>
      </w:r>
      <w:r w:rsidRPr="00054B94">
        <w:rPr>
          <w:rFonts w:ascii="Times New Roman" w:hAnsi="Times New Roman"/>
          <w:sz w:val="28"/>
          <w:szCs w:val="28"/>
        </w:rPr>
        <w:t>аказ Департаменту</w:t>
      </w:r>
    </w:p>
    <w:p w:rsidR="00E15CF7" w:rsidRPr="00054B94" w:rsidRDefault="00E15CF7" w:rsidP="00B31CFD">
      <w:pPr>
        <w:ind w:left="5670"/>
        <w:rPr>
          <w:rFonts w:ascii="Times New Roman" w:hAnsi="Times New Roman"/>
          <w:sz w:val="28"/>
          <w:szCs w:val="28"/>
        </w:rPr>
      </w:pPr>
      <w:r w:rsidRPr="00054B94">
        <w:rPr>
          <w:rFonts w:ascii="Times New Roman" w:hAnsi="Times New Roman"/>
          <w:sz w:val="28"/>
          <w:szCs w:val="28"/>
        </w:rPr>
        <w:t>агропромислового розвитку</w:t>
      </w:r>
    </w:p>
    <w:p w:rsidR="00E15CF7" w:rsidRPr="00054B94" w:rsidRDefault="00E15CF7" w:rsidP="00B31CFD">
      <w:pPr>
        <w:ind w:left="5670"/>
        <w:rPr>
          <w:rFonts w:ascii="Times New Roman" w:hAnsi="Times New Roman"/>
          <w:sz w:val="28"/>
          <w:szCs w:val="28"/>
        </w:rPr>
      </w:pPr>
      <w:r w:rsidRPr="00054B94">
        <w:rPr>
          <w:rFonts w:ascii="Times New Roman" w:hAnsi="Times New Roman"/>
          <w:sz w:val="28"/>
          <w:szCs w:val="28"/>
        </w:rPr>
        <w:t>Сумської обласної державної</w:t>
      </w:r>
    </w:p>
    <w:p w:rsidR="00B31CFD" w:rsidRDefault="00B31CFD" w:rsidP="00B31CFD">
      <w:pPr>
        <w:spacing w:after="200"/>
        <w:ind w:left="5670"/>
        <w:rPr>
          <w:rFonts w:ascii="Times New Roman" w:hAnsi="Times New Roman"/>
          <w:sz w:val="28"/>
          <w:szCs w:val="28"/>
        </w:rPr>
      </w:pPr>
      <w:r>
        <w:rPr>
          <w:rFonts w:ascii="Times New Roman" w:hAnsi="Times New Roman"/>
          <w:sz w:val="28"/>
          <w:szCs w:val="28"/>
        </w:rPr>
        <w:t>адміністрації</w:t>
      </w:r>
    </w:p>
    <w:p w:rsidR="00E15CF7" w:rsidRPr="00054B94" w:rsidRDefault="00294C8C" w:rsidP="00B31CFD">
      <w:pPr>
        <w:ind w:left="5670"/>
        <w:rPr>
          <w:rFonts w:ascii="Times New Roman" w:hAnsi="Times New Roman"/>
          <w:sz w:val="28"/>
          <w:szCs w:val="28"/>
        </w:rPr>
      </w:pPr>
      <w:r>
        <w:rPr>
          <w:rFonts w:ascii="Times New Roman" w:hAnsi="Times New Roman"/>
          <w:sz w:val="28"/>
          <w:szCs w:val="28"/>
          <w:u w:val="single"/>
        </w:rPr>
        <w:t>02.12.2021</w:t>
      </w:r>
      <w:r w:rsidR="00E15CF7">
        <w:rPr>
          <w:rFonts w:ascii="Times New Roman" w:hAnsi="Times New Roman"/>
          <w:sz w:val="28"/>
          <w:szCs w:val="28"/>
        </w:rPr>
        <w:t xml:space="preserve"> </w:t>
      </w:r>
      <w:r w:rsidR="00E15CF7" w:rsidRPr="00054B94">
        <w:rPr>
          <w:rFonts w:ascii="Times New Roman" w:hAnsi="Times New Roman"/>
          <w:sz w:val="28"/>
          <w:szCs w:val="28"/>
        </w:rPr>
        <w:t>№</w:t>
      </w:r>
      <w:r w:rsidR="00E15CF7">
        <w:rPr>
          <w:rFonts w:ascii="Times New Roman" w:hAnsi="Times New Roman"/>
          <w:sz w:val="28"/>
          <w:szCs w:val="28"/>
        </w:rPr>
        <w:t xml:space="preserve"> </w:t>
      </w:r>
      <w:r>
        <w:rPr>
          <w:rFonts w:ascii="Times New Roman" w:hAnsi="Times New Roman"/>
          <w:sz w:val="28"/>
          <w:szCs w:val="28"/>
          <w:u w:val="single"/>
        </w:rPr>
        <w:t>45-ОД</w:t>
      </w:r>
    </w:p>
    <w:p w:rsidR="00E15CF7" w:rsidRDefault="00E15CF7" w:rsidP="00DB7767">
      <w:pPr>
        <w:jc w:val="center"/>
        <w:rPr>
          <w:rFonts w:ascii="Times New Roman" w:hAnsi="Times New Roman"/>
          <w:b/>
          <w:sz w:val="28"/>
          <w:szCs w:val="28"/>
        </w:rPr>
      </w:pPr>
    </w:p>
    <w:p w:rsidR="00E15CF7" w:rsidRDefault="00E15CF7" w:rsidP="00DB7767">
      <w:pPr>
        <w:jc w:val="center"/>
        <w:rPr>
          <w:rFonts w:ascii="Times New Roman" w:hAnsi="Times New Roman"/>
          <w:b/>
          <w:sz w:val="28"/>
          <w:szCs w:val="28"/>
        </w:rPr>
      </w:pPr>
    </w:p>
    <w:p w:rsidR="00E15CF7" w:rsidRDefault="00E15CF7" w:rsidP="00DB7767">
      <w:pPr>
        <w:jc w:val="center"/>
        <w:rPr>
          <w:rFonts w:ascii="Times New Roman" w:hAnsi="Times New Roman"/>
          <w:b/>
          <w:sz w:val="28"/>
          <w:szCs w:val="28"/>
        </w:rPr>
      </w:pPr>
      <w:r w:rsidRPr="00E15CF7">
        <w:rPr>
          <w:rFonts w:ascii="Times New Roman" w:hAnsi="Times New Roman"/>
          <w:b/>
          <w:sz w:val="28"/>
          <w:szCs w:val="28"/>
        </w:rPr>
        <w:t xml:space="preserve">Склад </w:t>
      </w:r>
    </w:p>
    <w:p w:rsidR="00E15CF7" w:rsidRDefault="00E15CF7" w:rsidP="00DB7767">
      <w:pPr>
        <w:jc w:val="center"/>
        <w:rPr>
          <w:rFonts w:ascii="Times New Roman" w:hAnsi="Times New Roman"/>
          <w:b/>
          <w:sz w:val="28"/>
          <w:szCs w:val="28"/>
        </w:rPr>
      </w:pPr>
      <w:r w:rsidRPr="00E15CF7">
        <w:rPr>
          <w:rFonts w:ascii="Times New Roman" w:hAnsi="Times New Roman"/>
          <w:b/>
          <w:sz w:val="28"/>
          <w:szCs w:val="28"/>
        </w:rPr>
        <w:t>обласної комісії</w:t>
      </w:r>
      <w:r>
        <w:rPr>
          <w:rFonts w:ascii="Times New Roman" w:hAnsi="Times New Roman"/>
          <w:b/>
          <w:sz w:val="28"/>
          <w:szCs w:val="28"/>
        </w:rPr>
        <w:t xml:space="preserve"> </w:t>
      </w:r>
      <w:r w:rsidRPr="00E15CF7">
        <w:rPr>
          <w:rFonts w:ascii="Times New Roman" w:hAnsi="Times New Roman"/>
          <w:b/>
          <w:sz w:val="28"/>
          <w:szCs w:val="28"/>
        </w:rPr>
        <w:t xml:space="preserve">з прийняття рішень щодо виплати дотації </w:t>
      </w:r>
    </w:p>
    <w:p w:rsidR="00E15CF7" w:rsidRPr="00E15CF7" w:rsidRDefault="00E15CF7" w:rsidP="00EE672A">
      <w:pPr>
        <w:spacing w:after="120"/>
        <w:jc w:val="center"/>
        <w:rPr>
          <w:rFonts w:ascii="Times New Roman" w:hAnsi="Times New Roman"/>
          <w:b/>
          <w:sz w:val="28"/>
          <w:szCs w:val="28"/>
        </w:rPr>
      </w:pPr>
      <w:r w:rsidRPr="00E15CF7">
        <w:rPr>
          <w:rFonts w:ascii="Times New Roman" w:hAnsi="Times New Roman"/>
          <w:b/>
          <w:sz w:val="28"/>
          <w:szCs w:val="28"/>
        </w:rPr>
        <w:t>на одиницю угідь, на яких повністю втрачені (загинули) посіви сільськогосподарських культур</w:t>
      </w:r>
    </w:p>
    <w:tbl>
      <w:tblPr>
        <w:tblpPr w:leftFromText="180" w:rightFromText="180" w:vertAnchor="text" w:horzAnchor="margin" w:tblpX="108" w:tblpY="276"/>
        <w:tblW w:w="9741" w:type="dxa"/>
        <w:tblLook w:val="01E0" w:firstRow="1" w:lastRow="1" w:firstColumn="1" w:lastColumn="1" w:noHBand="0" w:noVBand="0"/>
      </w:tblPr>
      <w:tblGrid>
        <w:gridCol w:w="3227"/>
        <w:gridCol w:w="356"/>
        <w:gridCol w:w="6158"/>
      </w:tblGrid>
      <w:tr w:rsidR="00B31318" w:rsidRPr="00B31318" w:rsidTr="00B31318">
        <w:trPr>
          <w:trHeight w:val="412"/>
        </w:trPr>
        <w:tc>
          <w:tcPr>
            <w:tcW w:w="3227" w:type="dxa"/>
          </w:tcPr>
          <w:p w:rsidR="00E15CF7" w:rsidRPr="00B31318" w:rsidRDefault="00DB7767" w:rsidP="00DB7767">
            <w:pPr>
              <w:ind w:left="318" w:hanging="318"/>
              <w:jc w:val="both"/>
              <w:rPr>
                <w:rFonts w:ascii="Times New Roman" w:hAnsi="Times New Roman"/>
                <w:sz w:val="28"/>
                <w:szCs w:val="28"/>
              </w:rPr>
            </w:pPr>
            <w:r w:rsidRPr="00B31318">
              <w:rPr>
                <w:rFonts w:ascii="Times New Roman" w:hAnsi="Times New Roman"/>
                <w:sz w:val="28"/>
                <w:szCs w:val="28"/>
              </w:rPr>
              <w:t>МАСЛАК</w:t>
            </w:r>
          </w:p>
          <w:p w:rsidR="00E15CF7" w:rsidRPr="00B31318" w:rsidRDefault="00E15CF7" w:rsidP="00DB7767">
            <w:pPr>
              <w:jc w:val="both"/>
              <w:rPr>
                <w:rFonts w:ascii="Times New Roman" w:hAnsi="Times New Roman"/>
                <w:sz w:val="28"/>
                <w:szCs w:val="28"/>
              </w:rPr>
            </w:pPr>
            <w:r w:rsidRPr="00B31318">
              <w:rPr>
                <w:rFonts w:ascii="Times New Roman" w:hAnsi="Times New Roman"/>
                <w:sz w:val="28"/>
                <w:szCs w:val="28"/>
              </w:rPr>
              <w:t>Олександр Миколайович</w:t>
            </w:r>
          </w:p>
        </w:tc>
        <w:tc>
          <w:tcPr>
            <w:tcW w:w="356" w:type="dxa"/>
            <w:shd w:val="clear" w:color="auto" w:fill="auto"/>
          </w:tcPr>
          <w:p w:rsidR="00E15CF7" w:rsidRPr="00B31318" w:rsidRDefault="00E15CF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E15CF7" w:rsidRPr="00B31318" w:rsidRDefault="00E15CF7" w:rsidP="00CD1EE6">
            <w:pPr>
              <w:spacing w:after="120"/>
              <w:ind w:left="-45" w:right="28"/>
              <w:jc w:val="both"/>
              <w:rPr>
                <w:rFonts w:ascii="Times New Roman" w:hAnsi="Times New Roman"/>
                <w:sz w:val="28"/>
                <w:szCs w:val="28"/>
              </w:rPr>
            </w:pPr>
            <w:r w:rsidRPr="00B31318">
              <w:rPr>
                <w:rFonts w:ascii="Times New Roman" w:hAnsi="Times New Roman"/>
                <w:sz w:val="28"/>
                <w:szCs w:val="28"/>
              </w:rPr>
              <w:t xml:space="preserve">директор Департаменту агропромислового розвитку Сумської обласної державної адміністрації, голова </w:t>
            </w:r>
            <w:r w:rsidR="00EE672A">
              <w:rPr>
                <w:rFonts w:ascii="Times New Roman" w:hAnsi="Times New Roman"/>
                <w:sz w:val="28"/>
                <w:szCs w:val="28"/>
              </w:rPr>
              <w:t xml:space="preserve">обласної </w:t>
            </w:r>
            <w:r w:rsidRPr="00B31318">
              <w:rPr>
                <w:rFonts w:ascii="Times New Roman" w:hAnsi="Times New Roman"/>
                <w:sz w:val="28"/>
                <w:szCs w:val="28"/>
              </w:rPr>
              <w:t>комісії</w:t>
            </w:r>
          </w:p>
        </w:tc>
      </w:tr>
      <w:tr w:rsidR="00B31318" w:rsidRPr="00B31318" w:rsidTr="00B31318">
        <w:trPr>
          <w:trHeight w:val="691"/>
        </w:trPr>
        <w:tc>
          <w:tcPr>
            <w:tcW w:w="3227" w:type="dxa"/>
          </w:tcPr>
          <w:p w:rsidR="00E15CF7" w:rsidRPr="00B31318" w:rsidRDefault="00E15CF7" w:rsidP="00DB7767">
            <w:pPr>
              <w:ind w:left="318" w:hanging="318"/>
              <w:jc w:val="both"/>
              <w:rPr>
                <w:rFonts w:ascii="Times New Roman" w:hAnsi="Times New Roman"/>
                <w:sz w:val="28"/>
                <w:szCs w:val="28"/>
              </w:rPr>
            </w:pPr>
            <w:r w:rsidRPr="00B31318">
              <w:rPr>
                <w:rFonts w:ascii="Times New Roman" w:hAnsi="Times New Roman"/>
                <w:sz w:val="28"/>
                <w:szCs w:val="28"/>
              </w:rPr>
              <w:t xml:space="preserve">ПЕТРОВА </w:t>
            </w:r>
          </w:p>
          <w:p w:rsidR="00E15CF7" w:rsidRPr="00B31318" w:rsidRDefault="00E15CF7" w:rsidP="00DB7767">
            <w:pPr>
              <w:ind w:left="318" w:hanging="318"/>
              <w:jc w:val="both"/>
              <w:rPr>
                <w:rFonts w:ascii="Times New Roman" w:hAnsi="Times New Roman"/>
                <w:sz w:val="28"/>
                <w:szCs w:val="28"/>
              </w:rPr>
            </w:pPr>
            <w:r w:rsidRPr="00B31318">
              <w:rPr>
                <w:rFonts w:ascii="Times New Roman" w:hAnsi="Times New Roman"/>
                <w:sz w:val="28"/>
                <w:szCs w:val="28"/>
              </w:rPr>
              <w:t>Оксана Петрівна</w:t>
            </w:r>
          </w:p>
        </w:tc>
        <w:tc>
          <w:tcPr>
            <w:tcW w:w="356" w:type="dxa"/>
            <w:shd w:val="clear" w:color="auto" w:fill="auto"/>
          </w:tcPr>
          <w:p w:rsidR="00E15CF7" w:rsidRPr="00B31318" w:rsidRDefault="00E15CF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E15CF7" w:rsidRPr="00B31318" w:rsidRDefault="00E15CF7" w:rsidP="00CD1EE6">
            <w:pPr>
              <w:spacing w:after="120"/>
              <w:ind w:left="-45" w:right="28"/>
              <w:jc w:val="both"/>
              <w:rPr>
                <w:rFonts w:ascii="Times New Roman" w:hAnsi="Times New Roman"/>
                <w:sz w:val="28"/>
                <w:szCs w:val="28"/>
              </w:rPr>
            </w:pPr>
            <w:r w:rsidRPr="00B31318">
              <w:rPr>
                <w:rFonts w:ascii="Times New Roman" w:hAnsi="Times New Roman"/>
                <w:sz w:val="28"/>
                <w:szCs w:val="28"/>
              </w:rPr>
              <w:t>заступник директора Департаменту – начальник управління бухгалтерського обліку, економіч</w:t>
            </w:r>
            <w:r w:rsidR="00B31CFD" w:rsidRPr="00B31318">
              <w:rPr>
                <w:rFonts w:ascii="Times New Roman" w:hAnsi="Times New Roman"/>
                <w:sz w:val="28"/>
                <w:szCs w:val="28"/>
              </w:rPr>
              <w:t>-</w:t>
            </w:r>
            <w:r w:rsidRPr="00B31318">
              <w:rPr>
                <w:rFonts w:ascii="Times New Roman" w:hAnsi="Times New Roman"/>
                <w:sz w:val="28"/>
                <w:szCs w:val="28"/>
              </w:rPr>
              <w:t>ного аналізу та розвитку сільських територій</w:t>
            </w:r>
            <w:r w:rsidR="00B31CFD" w:rsidRPr="00B31318">
              <w:rPr>
                <w:rFonts w:ascii="Times New Roman" w:hAnsi="Times New Roman"/>
                <w:sz w:val="28"/>
                <w:szCs w:val="28"/>
              </w:rPr>
              <w:t xml:space="preserve"> Департаменту агропромислового розвитку Сумської обласної державної адміністрації,</w:t>
            </w:r>
            <w:r w:rsidRPr="00B31318">
              <w:rPr>
                <w:rFonts w:ascii="Times New Roman" w:hAnsi="Times New Roman"/>
                <w:sz w:val="28"/>
                <w:szCs w:val="28"/>
              </w:rPr>
              <w:t xml:space="preserve"> заступник голови </w:t>
            </w:r>
            <w:r w:rsidR="00EE672A">
              <w:rPr>
                <w:rFonts w:ascii="Times New Roman" w:hAnsi="Times New Roman"/>
                <w:sz w:val="28"/>
                <w:szCs w:val="28"/>
              </w:rPr>
              <w:t xml:space="preserve">обласної </w:t>
            </w:r>
            <w:r w:rsidRPr="00B31318">
              <w:rPr>
                <w:rFonts w:ascii="Times New Roman" w:hAnsi="Times New Roman"/>
                <w:sz w:val="28"/>
                <w:szCs w:val="28"/>
              </w:rPr>
              <w:t>комісії</w:t>
            </w:r>
          </w:p>
        </w:tc>
      </w:tr>
      <w:tr w:rsidR="00B31318" w:rsidRPr="00B31318" w:rsidTr="00B31318">
        <w:trPr>
          <w:trHeight w:val="691"/>
        </w:trPr>
        <w:tc>
          <w:tcPr>
            <w:tcW w:w="3227" w:type="dxa"/>
          </w:tcPr>
          <w:p w:rsidR="00E15CF7" w:rsidRPr="00B31318" w:rsidRDefault="00E15CF7" w:rsidP="00DB7767">
            <w:pPr>
              <w:ind w:left="318" w:hanging="318"/>
              <w:jc w:val="both"/>
              <w:rPr>
                <w:rFonts w:ascii="Times New Roman" w:hAnsi="Times New Roman"/>
                <w:sz w:val="28"/>
                <w:szCs w:val="28"/>
              </w:rPr>
            </w:pPr>
            <w:r w:rsidRPr="00B31318">
              <w:rPr>
                <w:rFonts w:ascii="Times New Roman" w:hAnsi="Times New Roman"/>
                <w:sz w:val="28"/>
                <w:szCs w:val="28"/>
              </w:rPr>
              <w:t xml:space="preserve">КЛИМЕНКО </w:t>
            </w:r>
          </w:p>
          <w:p w:rsidR="00E15CF7" w:rsidRPr="00B31318" w:rsidRDefault="00E15CF7" w:rsidP="00DB7767">
            <w:pPr>
              <w:ind w:left="318" w:hanging="318"/>
              <w:jc w:val="both"/>
              <w:rPr>
                <w:rFonts w:ascii="Times New Roman" w:hAnsi="Times New Roman"/>
                <w:sz w:val="28"/>
                <w:szCs w:val="28"/>
              </w:rPr>
            </w:pPr>
            <w:r w:rsidRPr="00B31318">
              <w:rPr>
                <w:rFonts w:ascii="Times New Roman" w:hAnsi="Times New Roman"/>
                <w:sz w:val="28"/>
                <w:szCs w:val="28"/>
              </w:rPr>
              <w:t>Марина Олексіївна</w:t>
            </w:r>
          </w:p>
        </w:tc>
        <w:tc>
          <w:tcPr>
            <w:tcW w:w="356" w:type="dxa"/>
            <w:shd w:val="clear" w:color="auto" w:fill="auto"/>
          </w:tcPr>
          <w:p w:rsidR="00E15CF7" w:rsidRPr="00B31318" w:rsidRDefault="00E15CF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E15CF7" w:rsidRPr="00B31318" w:rsidRDefault="00E15CF7" w:rsidP="00CD1EE6">
            <w:pPr>
              <w:spacing w:after="120"/>
              <w:ind w:left="-45" w:right="28"/>
              <w:jc w:val="both"/>
              <w:rPr>
                <w:rFonts w:ascii="Times New Roman" w:hAnsi="Times New Roman"/>
                <w:sz w:val="28"/>
                <w:szCs w:val="28"/>
              </w:rPr>
            </w:pPr>
            <w:r w:rsidRPr="00B31318">
              <w:rPr>
                <w:rFonts w:ascii="Times New Roman" w:hAnsi="Times New Roman"/>
                <w:sz w:val="28"/>
                <w:szCs w:val="28"/>
              </w:rPr>
              <w:t>начальник відділу організації виробництва та маркетингу агропродукції, охорони праці та мобілізаційної роботи</w:t>
            </w:r>
            <w:r w:rsidR="00B31CFD" w:rsidRPr="00B31318">
              <w:rPr>
                <w:rFonts w:ascii="Times New Roman" w:hAnsi="Times New Roman"/>
                <w:sz w:val="28"/>
                <w:szCs w:val="28"/>
              </w:rPr>
              <w:t xml:space="preserve"> Департаменту агропро-мислового розвитку Сумської обласної державної адміністрації, </w:t>
            </w:r>
            <w:r w:rsidRPr="00B31318">
              <w:rPr>
                <w:rFonts w:ascii="Times New Roman" w:hAnsi="Times New Roman"/>
                <w:sz w:val="28"/>
                <w:szCs w:val="28"/>
              </w:rPr>
              <w:t xml:space="preserve">секретар </w:t>
            </w:r>
            <w:r w:rsidR="00EE672A">
              <w:rPr>
                <w:rFonts w:ascii="Times New Roman" w:hAnsi="Times New Roman"/>
                <w:sz w:val="28"/>
                <w:szCs w:val="28"/>
              </w:rPr>
              <w:t xml:space="preserve">обласної </w:t>
            </w:r>
            <w:r w:rsidRPr="00B31318">
              <w:rPr>
                <w:rFonts w:ascii="Times New Roman" w:hAnsi="Times New Roman"/>
                <w:sz w:val="28"/>
                <w:szCs w:val="28"/>
              </w:rPr>
              <w:t>комісії</w:t>
            </w:r>
          </w:p>
        </w:tc>
      </w:tr>
      <w:tr w:rsidR="00B31318" w:rsidRPr="00B31318" w:rsidTr="00B31318">
        <w:trPr>
          <w:trHeight w:val="691"/>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 xml:space="preserve">БОРТНИК </w:t>
            </w:r>
          </w:p>
          <w:p w:rsidR="00DB7767" w:rsidRPr="00B31318" w:rsidRDefault="00DB7767" w:rsidP="00DB7767">
            <w:pPr>
              <w:rPr>
                <w:rFonts w:ascii="Times New Roman" w:hAnsi="Times New Roman"/>
                <w:sz w:val="28"/>
                <w:szCs w:val="28"/>
              </w:rPr>
            </w:pPr>
            <w:r w:rsidRPr="00B31318">
              <w:rPr>
                <w:rFonts w:ascii="Times New Roman" w:hAnsi="Times New Roman"/>
                <w:sz w:val="28"/>
                <w:szCs w:val="28"/>
              </w:rPr>
              <w:t>Іван Васильович</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заступник директора Департаменту – начальник управління планування та запобігання надзвичайним ситуаціям Департаменту цивільного захисту населення Сумської обласної державної адміністрації (за згодою)</w:t>
            </w:r>
          </w:p>
        </w:tc>
      </w:tr>
      <w:tr w:rsidR="00B31318" w:rsidRPr="00B31318" w:rsidTr="00B31318">
        <w:trPr>
          <w:trHeight w:val="691"/>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ДЕЙНЕКА</w:t>
            </w:r>
          </w:p>
          <w:p w:rsidR="00DB7767" w:rsidRPr="00B31318" w:rsidRDefault="00DB7767" w:rsidP="00DB7767">
            <w:pPr>
              <w:rPr>
                <w:rFonts w:ascii="Times New Roman" w:hAnsi="Times New Roman"/>
                <w:sz w:val="28"/>
                <w:szCs w:val="28"/>
              </w:rPr>
            </w:pPr>
            <w:r w:rsidRPr="00B31318">
              <w:rPr>
                <w:rFonts w:ascii="Times New Roman" w:hAnsi="Times New Roman"/>
                <w:sz w:val="28"/>
                <w:szCs w:val="28"/>
              </w:rPr>
              <w:t>Іван Григорович</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голова Сумської обласної громадської організації «Асоціація фермерів та приватних земле</w:t>
            </w:r>
            <w:r w:rsidR="00A473A9">
              <w:rPr>
                <w:rFonts w:ascii="Times New Roman" w:hAnsi="Times New Roman"/>
                <w:sz w:val="28"/>
                <w:szCs w:val="28"/>
              </w:rPr>
              <w:t>-</w:t>
            </w:r>
            <w:r w:rsidRPr="00B31318">
              <w:rPr>
                <w:rFonts w:ascii="Times New Roman" w:hAnsi="Times New Roman"/>
                <w:sz w:val="28"/>
                <w:szCs w:val="28"/>
              </w:rPr>
              <w:t>власників Сумської області</w:t>
            </w:r>
            <w:r w:rsidR="00A473A9">
              <w:rPr>
                <w:rFonts w:ascii="Times New Roman" w:hAnsi="Times New Roman"/>
                <w:sz w:val="28"/>
                <w:szCs w:val="28"/>
              </w:rPr>
              <w:t>»</w:t>
            </w:r>
            <w:r w:rsidRPr="00B31318">
              <w:rPr>
                <w:rFonts w:ascii="Times New Roman" w:hAnsi="Times New Roman"/>
                <w:sz w:val="28"/>
                <w:szCs w:val="28"/>
              </w:rPr>
              <w:t xml:space="preserve"> (за згодою)</w:t>
            </w:r>
          </w:p>
        </w:tc>
      </w:tr>
      <w:tr w:rsidR="00B31318" w:rsidRPr="00B31318" w:rsidTr="00B31318">
        <w:trPr>
          <w:trHeight w:val="691"/>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 xml:space="preserve">КУНІЦИНА </w:t>
            </w:r>
          </w:p>
          <w:p w:rsidR="00DB7767" w:rsidRPr="00B31318" w:rsidRDefault="00DB7767" w:rsidP="00A473A9">
            <w:pPr>
              <w:spacing w:after="240"/>
              <w:ind w:right="-108"/>
              <w:rPr>
                <w:rFonts w:ascii="Times New Roman" w:hAnsi="Times New Roman"/>
                <w:sz w:val="28"/>
                <w:szCs w:val="28"/>
              </w:rPr>
            </w:pPr>
            <w:r w:rsidRPr="00B31318">
              <w:rPr>
                <w:rFonts w:ascii="Times New Roman" w:hAnsi="Times New Roman"/>
                <w:sz w:val="28"/>
                <w:szCs w:val="28"/>
              </w:rPr>
              <w:t>Владилена Владиславівна</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заступник начальника Головного управління статистики у Сумській області (за згодою)</w:t>
            </w:r>
          </w:p>
        </w:tc>
      </w:tr>
      <w:tr w:rsidR="00B31318" w:rsidRPr="00B31318" w:rsidTr="00B31318">
        <w:trPr>
          <w:trHeight w:val="691"/>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МЕЛЬНИК</w:t>
            </w:r>
          </w:p>
          <w:p w:rsidR="00DB7767" w:rsidRPr="00B31318" w:rsidRDefault="00DB7767" w:rsidP="00DB7767">
            <w:pPr>
              <w:rPr>
                <w:rFonts w:ascii="Times New Roman" w:hAnsi="Times New Roman"/>
                <w:sz w:val="28"/>
                <w:szCs w:val="28"/>
              </w:rPr>
            </w:pPr>
            <w:r w:rsidRPr="00B31318">
              <w:rPr>
                <w:rFonts w:ascii="Times New Roman" w:hAnsi="Times New Roman"/>
                <w:sz w:val="28"/>
                <w:szCs w:val="28"/>
              </w:rPr>
              <w:t>Валентина Миколаївна</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EE672A">
            <w:pPr>
              <w:ind w:left="-45" w:right="28"/>
              <w:jc w:val="both"/>
              <w:rPr>
                <w:rFonts w:ascii="Times New Roman" w:hAnsi="Times New Roman"/>
                <w:sz w:val="28"/>
                <w:szCs w:val="28"/>
              </w:rPr>
            </w:pPr>
            <w:r w:rsidRPr="00B31318">
              <w:rPr>
                <w:rFonts w:ascii="Times New Roman" w:hAnsi="Times New Roman"/>
                <w:sz w:val="28"/>
                <w:szCs w:val="28"/>
              </w:rPr>
              <w:t>головний спеціаліст-юрисконсульт</w:t>
            </w:r>
            <w:r w:rsidR="00B31CFD" w:rsidRPr="00B31318">
              <w:rPr>
                <w:rFonts w:ascii="Times New Roman" w:hAnsi="Times New Roman"/>
                <w:sz w:val="28"/>
                <w:szCs w:val="28"/>
              </w:rPr>
              <w:t xml:space="preserve"> Департа-менту агропромислового розвитку Сумської обласної державної адміністрації</w:t>
            </w:r>
          </w:p>
        </w:tc>
      </w:tr>
      <w:tr w:rsidR="00B31318" w:rsidRPr="00B31318" w:rsidTr="00B31318">
        <w:trPr>
          <w:trHeight w:val="691"/>
        </w:trPr>
        <w:tc>
          <w:tcPr>
            <w:tcW w:w="3227" w:type="dxa"/>
          </w:tcPr>
          <w:p w:rsidR="00DB7767" w:rsidRPr="00B31318" w:rsidRDefault="00DB7767" w:rsidP="00DB7767">
            <w:pPr>
              <w:jc w:val="both"/>
              <w:rPr>
                <w:rFonts w:ascii="Times New Roman" w:hAnsi="Times New Roman"/>
                <w:sz w:val="28"/>
                <w:szCs w:val="28"/>
              </w:rPr>
            </w:pPr>
            <w:r w:rsidRPr="00B31318">
              <w:rPr>
                <w:rFonts w:ascii="Times New Roman" w:hAnsi="Times New Roman"/>
                <w:sz w:val="28"/>
                <w:szCs w:val="28"/>
              </w:rPr>
              <w:t xml:space="preserve">НІКОЛАЄНКО </w:t>
            </w:r>
          </w:p>
          <w:p w:rsidR="00DB7767" w:rsidRPr="00B31318" w:rsidRDefault="00DB7767" w:rsidP="00DB7767">
            <w:pPr>
              <w:jc w:val="both"/>
              <w:rPr>
                <w:rFonts w:ascii="Times New Roman" w:hAnsi="Times New Roman"/>
                <w:sz w:val="28"/>
                <w:szCs w:val="28"/>
              </w:rPr>
            </w:pPr>
            <w:r w:rsidRPr="00B31318">
              <w:rPr>
                <w:rFonts w:ascii="Times New Roman" w:hAnsi="Times New Roman"/>
                <w:sz w:val="28"/>
                <w:szCs w:val="28"/>
              </w:rPr>
              <w:t>Наталія Миколаївна</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заступник начальника управління бухгалтер-ського обліку, економічного аналізу та розвитку сільських територій – начальник відділу бухгалтерського обліку та фінансово-кредитного забезпечення – головний бухгалтер</w:t>
            </w:r>
            <w:r w:rsidR="00B31CFD" w:rsidRPr="00B31318">
              <w:rPr>
                <w:rFonts w:ascii="Times New Roman" w:hAnsi="Times New Roman"/>
                <w:sz w:val="28"/>
                <w:szCs w:val="28"/>
              </w:rPr>
              <w:t xml:space="preserve"> Департа-менту агропромислового розвитку Сумської обласної державної адміністрації</w:t>
            </w:r>
          </w:p>
        </w:tc>
      </w:tr>
      <w:tr w:rsidR="00B31318" w:rsidRPr="00B31318" w:rsidTr="00B31318">
        <w:trPr>
          <w:trHeight w:val="691"/>
        </w:trPr>
        <w:tc>
          <w:tcPr>
            <w:tcW w:w="3227" w:type="dxa"/>
          </w:tcPr>
          <w:p w:rsidR="00DB7767" w:rsidRPr="00B31318" w:rsidRDefault="00DB7767" w:rsidP="00DB7767">
            <w:pPr>
              <w:jc w:val="both"/>
              <w:rPr>
                <w:rFonts w:ascii="Times New Roman" w:hAnsi="Times New Roman"/>
                <w:sz w:val="28"/>
                <w:szCs w:val="28"/>
              </w:rPr>
            </w:pPr>
            <w:r w:rsidRPr="00B31318">
              <w:rPr>
                <w:rFonts w:ascii="Times New Roman" w:hAnsi="Times New Roman"/>
                <w:sz w:val="28"/>
                <w:szCs w:val="28"/>
              </w:rPr>
              <w:t>СКОРОХОД</w:t>
            </w:r>
          </w:p>
          <w:p w:rsidR="00DB7767" w:rsidRPr="00B31318" w:rsidRDefault="00DB7767" w:rsidP="00DB7767">
            <w:pPr>
              <w:jc w:val="both"/>
              <w:rPr>
                <w:rFonts w:ascii="Times New Roman" w:hAnsi="Times New Roman"/>
                <w:sz w:val="28"/>
                <w:szCs w:val="28"/>
              </w:rPr>
            </w:pPr>
            <w:r w:rsidRPr="00B31318">
              <w:rPr>
                <w:rFonts w:ascii="Times New Roman" w:hAnsi="Times New Roman"/>
                <w:sz w:val="28"/>
                <w:szCs w:val="28"/>
              </w:rPr>
              <w:t>Олександр Панасович</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провідний інспектор з охорони праці, цивільного захисту та мобілізаційної роботи відділу організації виробництва та маркетингу агропродукції, охорони праці та мобілізаційної роботи</w:t>
            </w:r>
            <w:r w:rsidR="00B31CFD" w:rsidRPr="00B31318">
              <w:rPr>
                <w:rFonts w:ascii="Times New Roman" w:hAnsi="Times New Roman"/>
                <w:sz w:val="28"/>
                <w:szCs w:val="28"/>
              </w:rPr>
              <w:t xml:space="preserve"> Департаменту агропромислового розвитку Сумської обласної державної адміністрації</w:t>
            </w:r>
          </w:p>
        </w:tc>
      </w:tr>
      <w:tr w:rsidR="00B31318" w:rsidRPr="00B31318" w:rsidTr="00B31318">
        <w:trPr>
          <w:trHeight w:val="691"/>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СОБКО</w:t>
            </w:r>
          </w:p>
          <w:p w:rsidR="00DB7767" w:rsidRPr="00B31318" w:rsidRDefault="00DB7767" w:rsidP="00DB7767">
            <w:pPr>
              <w:rPr>
                <w:rFonts w:ascii="Times New Roman" w:hAnsi="Times New Roman"/>
                <w:sz w:val="28"/>
                <w:szCs w:val="28"/>
              </w:rPr>
            </w:pPr>
            <w:r w:rsidRPr="00B31318">
              <w:rPr>
                <w:rFonts w:ascii="Times New Roman" w:hAnsi="Times New Roman"/>
                <w:sz w:val="28"/>
                <w:szCs w:val="28"/>
              </w:rPr>
              <w:t>Микола Геннадійович</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CD1EE6">
            <w:pPr>
              <w:spacing w:after="120"/>
              <w:ind w:left="-45" w:right="28"/>
              <w:jc w:val="both"/>
              <w:rPr>
                <w:rFonts w:ascii="Times New Roman" w:hAnsi="Times New Roman"/>
                <w:sz w:val="28"/>
                <w:szCs w:val="28"/>
              </w:rPr>
            </w:pPr>
            <w:r w:rsidRPr="00B31318">
              <w:rPr>
                <w:rFonts w:ascii="Times New Roman" w:hAnsi="Times New Roman"/>
                <w:sz w:val="28"/>
                <w:szCs w:val="28"/>
              </w:rPr>
              <w:t xml:space="preserve">заступник директора Інституту сільського господарства </w:t>
            </w:r>
            <w:r w:rsidRPr="00B31318">
              <w:rPr>
                <w:rFonts w:ascii="Times New Roman" w:hAnsi="Times New Roman"/>
                <w:sz w:val="28"/>
                <w:szCs w:val="28"/>
                <w:lang w:val="ru-RU"/>
              </w:rPr>
              <w:t>П</w:t>
            </w:r>
            <w:r w:rsidRPr="00B31318">
              <w:rPr>
                <w:rFonts w:ascii="Times New Roman" w:hAnsi="Times New Roman"/>
                <w:sz w:val="28"/>
                <w:szCs w:val="28"/>
              </w:rPr>
              <w:t>івнічного Сходу НААН України (за згодою)</w:t>
            </w:r>
          </w:p>
        </w:tc>
      </w:tr>
      <w:tr w:rsidR="00B31318" w:rsidRPr="00B31318" w:rsidTr="00B31318">
        <w:trPr>
          <w:trHeight w:val="396"/>
        </w:trPr>
        <w:tc>
          <w:tcPr>
            <w:tcW w:w="3227" w:type="dxa"/>
          </w:tcPr>
          <w:p w:rsidR="00DB7767" w:rsidRPr="00B31318" w:rsidRDefault="00DB7767" w:rsidP="00DB7767">
            <w:pPr>
              <w:rPr>
                <w:rFonts w:ascii="Times New Roman" w:hAnsi="Times New Roman"/>
                <w:sz w:val="28"/>
                <w:szCs w:val="28"/>
              </w:rPr>
            </w:pPr>
            <w:r w:rsidRPr="00B31318">
              <w:rPr>
                <w:rFonts w:ascii="Times New Roman" w:hAnsi="Times New Roman"/>
                <w:sz w:val="28"/>
                <w:szCs w:val="28"/>
              </w:rPr>
              <w:t xml:space="preserve">ФЕСЕНКО </w:t>
            </w:r>
          </w:p>
          <w:p w:rsidR="00DB7767" w:rsidRPr="00B31318" w:rsidRDefault="00DB7767" w:rsidP="00DB7767">
            <w:pPr>
              <w:rPr>
                <w:rFonts w:ascii="Times New Roman" w:hAnsi="Times New Roman"/>
                <w:sz w:val="28"/>
                <w:szCs w:val="28"/>
              </w:rPr>
            </w:pPr>
            <w:r w:rsidRPr="00B31318">
              <w:rPr>
                <w:rFonts w:ascii="Times New Roman" w:hAnsi="Times New Roman"/>
                <w:sz w:val="28"/>
                <w:szCs w:val="28"/>
              </w:rPr>
              <w:t>Ольга Луківна</w:t>
            </w:r>
          </w:p>
        </w:tc>
        <w:tc>
          <w:tcPr>
            <w:tcW w:w="356" w:type="dxa"/>
            <w:shd w:val="clear" w:color="auto" w:fill="auto"/>
          </w:tcPr>
          <w:p w:rsidR="00DB7767" w:rsidRPr="00B31318" w:rsidRDefault="00DB7767" w:rsidP="00CD1EE6">
            <w:pPr>
              <w:rPr>
                <w:rFonts w:ascii="Times New Roman" w:hAnsi="Times New Roman"/>
                <w:sz w:val="28"/>
                <w:szCs w:val="28"/>
              </w:rPr>
            </w:pPr>
            <w:r w:rsidRPr="00B31318">
              <w:rPr>
                <w:rFonts w:ascii="Times New Roman" w:hAnsi="Times New Roman"/>
                <w:sz w:val="28"/>
                <w:szCs w:val="28"/>
              </w:rPr>
              <w:t>–</w:t>
            </w:r>
          </w:p>
        </w:tc>
        <w:tc>
          <w:tcPr>
            <w:tcW w:w="6158" w:type="dxa"/>
          </w:tcPr>
          <w:p w:rsidR="00DB7767" w:rsidRPr="00B31318" w:rsidRDefault="00DB7767" w:rsidP="00B31CFD">
            <w:pPr>
              <w:ind w:left="-44" w:right="30"/>
              <w:jc w:val="both"/>
              <w:rPr>
                <w:rFonts w:ascii="Times New Roman" w:hAnsi="Times New Roman"/>
                <w:sz w:val="28"/>
                <w:szCs w:val="28"/>
              </w:rPr>
            </w:pPr>
            <w:r w:rsidRPr="00B31318">
              <w:rPr>
                <w:rFonts w:ascii="Times New Roman" w:hAnsi="Times New Roman"/>
                <w:sz w:val="28"/>
                <w:szCs w:val="28"/>
              </w:rPr>
              <w:t>начальник відділу гідрометзабезпечення Сумського обласного центру з гідрометеорології (за згодою)</w:t>
            </w:r>
          </w:p>
        </w:tc>
      </w:tr>
    </w:tbl>
    <w:p w:rsidR="00E15CF7" w:rsidRPr="00E15CF7" w:rsidRDefault="00E15CF7" w:rsidP="00E15CF7">
      <w:pPr>
        <w:jc w:val="both"/>
        <w:rPr>
          <w:rFonts w:ascii="Times New Roman" w:hAnsi="Times New Roman"/>
          <w:sz w:val="28"/>
          <w:szCs w:val="28"/>
        </w:rPr>
      </w:pPr>
    </w:p>
    <w:p w:rsidR="00E15CF7" w:rsidRDefault="00E15CF7" w:rsidP="00E15CF7">
      <w:pPr>
        <w:tabs>
          <w:tab w:val="left" w:pos="3969"/>
        </w:tabs>
        <w:ind w:right="709"/>
        <w:jc w:val="both"/>
        <w:rPr>
          <w:rFonts w:ascii="Times New Roman" w:hAnsi="Times New Roman"/>
          <w:sz w:val="28"/>
          <w:szCs w:val="28"/>
        </w:rPr>
      </w:pPr>
    </w:p>
    <w:p w:rsidR="00DB7767" w:rsidRDefault="00DB7767" w:rsidP="00DB7767">
      <w:pPr>
        <w:jc w:val="both"/>
        <w:rPr>
          <w:rFonts w:ascii="Times New Roman" w:hAnsi="Times New Roman"/>
          <w:b/>
          <w:sz w:val="28"/>
          <w:szCs w:val="28"/>
        </w:rPr>
      </w:pPr>
      <w:r>
        <w:rPr>
          <w:rFonts w:ascii="Times New Roman" w:hAnsi="Times New Roman"/>
          <w:b/>
          <w:sz w:val="28"/>
          <w:szCs w:val="28"/>
        </w:rPr>
        <w:t>Н</w:t>
      </w:r>
      <w:r w:rsidRPr="00384941">
        <w:rPr>
          <w:rFonts w:ascii="Times New Roman" w:hAnsi="Times New Roman"/>
          <w:b/>
          <w:sz w:val="28"/>
          <w:szCs w:val="28"/>
        </w:rPr>
        <w:t xml:space="preserve">ачальник відділу організації </w:t>
      </w:r>
    </w:p>
    <w:p w:rsidR="00DB7767" w:rsidRDefault="00DB7767" w:rsidP="00DB7767">
      <w:pPr>
        <w:jc w:val="both"/>
        <w:rPr>
          <w:rFonts w:ascii="Times New Roman" w:hAnsi="Times New Roman"/>
          <w:b/>
          <w:sz w:val="28"/>
          <w:szCs w:val="28"/>
        </w:rPr>
      </w:pPr>
      <w:r>
        <w:rPr>
          <w:rFonts w:ascii="Times New Roman" w:hAnsi="Times New Roman"/>
          <w:b/>
          <w:sz w:val="28"/>
          <w:szCs w:val="28"/>
        </w:rPr>
        <w:t>в</w:t>
      </w:r>
      <w:r w:rsidRPr="00384941">
        <w:rPr>
          <w:rFonts w:ascii="Times New Roman" w:hAnsi="Times New Roman"/>
          <w:b/>
          <w:sz w:val="28"/>
          <w:szCs w:val="28"/>
        </w:rPr>
        <w:t>иробництва</w:t>
      </w:r>
      <w:r>
        <w:rPr>
          <w:rFonts w:ascii="Times New Roman" w:hAnsi="Times New Roman"/>
          <w:b/>
          <w:sz w:val="28"/>
          <w:szCs w:val="28"/>
        </w:rPr>
        <w:t xml:space="preserve"> </w:t>
      </w:r>
      <w:r w:rsidRPr="00384941">
        <w:rPr>
          <w:rFonts w:ascii="Times New Roman" w:hAnsi="Times New Roman"/>
          <w:b/>
          <w:sz w:val="28"/>
          <w:szCs w:val="28"/>
        </w:rPr>
        <w:t xml:space="preserve">та маркетингу </w:t>
      </w:r>
    </w:p>
    <w:p w:rsidR="00DB7767" w:rsidRDefault="00DB7767" w:rsidP="00DB7767">
      <w:pPr>
        <w:jc w:val="both"/>
        <w:rPr>
          <w:rFonts w:ascii="Times New Roman" w:hAnsi="Times New Roman"/>
          <w:b/>
          <w:sz w:val="28"/>
          <w:szCs w:val="28"/>
        </w:rPr>
      </w:pPr>
      <w:r w:rsidRPr="00384941">
        <w:rPr>
          <w:rFonts w:ascii="Times New Roman" w:hAnsi="Times New Roman"/>
          <w:b/>
          <w:sz w:val="28"/>
          <w:szCs w:val="28"/>
        </w:rPr>
        <w:t xml:space="preserve">агропродукції, охорони праці </w:t>
      </w:r>
    </w:p>
    <w:p w:rsidR="00DB7767" w:rsidRPr="00E4696D" w:rsidRDefault="00DB7767" w:rsidP="00DB7767">
      <w:pPr>
        <w:tabs>
          <w:tab w:val="left" w:pos="6804"/>
        </w:tabs>
        <w:jc w:val="both"/>
        <w:rPr>
          <w:rFonts w:ascii="Times New Roman" w:hAnsi="Times New Roman"/>
          <w:sz w:val="28"/>
          <w:szCs w:val="28"/>
        </w:rPr>
      </w:pPr>
      <w:r w:rsidRPr="00384941">
        <w:rPr>
          <w:rFonts w:ascii="Times New Roman" w:hAnsi="Times New Roman"/>
          <w:b/>
          <w:sz w:val="28"/>
          <w:szCs w:val="28"/>
        </w:rPr>
        <w:t>та</w:t>
      </w:r>
      <w:r>
        <w:rPr>
          <w:rFonts w:ascii="Times New Roman" w:hAnsi="Times New Roman"/>
          <w:b/>
          <w:sz w:val="28"/>
          <w:szCs w:val="28"/>
        </w:rPr>
        <w:t xml:space="preserve"> </w:t>
      </w:r>
      <w:r w:rsidRPr="00384941">
        <w:rPr>
          <w:rFonts w:ascii="Times New Roman" w:hAnsi="Times New Roman"/>
          <w:b/>
          <w:sz w:val="28"/>
          <w:szCs w:val="28"/>
        </w:rPr>
        <w:t>мобілізаційної роботи</w:t>
      </w:r>
      <w:r>
        <w:rPr>
          <w:rFonts w:ascii="Times New Roman" w:hAnsi="Times New Roman"/>
          <w:b/>
          <w:sz w:val="28"/>
          <w:szCs w:val="28"/>
        </w:rPr>
        <w:tab/>
        <w:t>Марина КЛИМЕНКО</w:t>
      </w:r>
    </w:p>
    <w:p w:rsidR="00DB7767" w:rsidRPr="00E15CF7" w:rsidRDefault="00DB7767" w:rsidP="00E15CF7">
      <w:pPr>
        <w:tabs>
          <w:tab w:val="left" w:pos="3969"/>
        </w:tabs>
        <w:ind w:right="709"/>
        <w:jc w:val="both"/>
        <w:rPr>
          <w:rFonts w:ascii="Times New Roman" w:hAnsi="Times New Roman"/>
          <w:sz w:val="28"/>
          <w:szCs w:val="28"/>
        </w:rPr>
      </w:pPr>
    </w:p>
    <w:p w:rsidR="00E15CF7" w:rsidRDefault="00E15CF7">
      <w:pPr>
        <w:rPr>
          <w:rFonts w:ascii="Times New Roman" w:hAnsi="Times New Roman"/>
          <w:bCs/>
          <w:spacing w:val="-1"/>
          <w:sz w:val="28"/>
          <w:szCs w:val="28"/>
          <w:lang w:eastAsia="en-US"/>
        </w:rPr>
      </w:pPr>
      <w:r>
        <w:rPr>
          <w:b/>
          <w:spacing w:val="-1"/>
        </w:rPr>
        <w:br w:type="page"/>
      </w:r>
    </w:p>
    <w:p w:rsidR="00A473A9" w:rsidRPr="00054B94" w:rsidRDefault="00A473A9" w:rsidP="00A473A9">
      <w:pPr>
        <w:spacing w:after="200"/>
        <w:ind w:left="5670"/>
        <w:outlineLvl w:val="0"/>
        <w:rPr>
          <w:rFonts w:ascii="Times New Roman" w:hAnsi="Times New Roman"/>
          <w:sz w:val="28"/>
          <w:szCs w:val="28"/>
        </w:rPr>
      </w:pPr>
      <w:r w:rsidRPr="00054B94">
        <w:rPr>
          <w:rFonts w:ascii="Times New Roman" w:hAnsi="Times New Roman"/>
          <w:sz w:val="28"/>
          <w:szCs w:val="28"/>
        </w:rPr>
        <w:t>ЗАТВЕРДЖЕНО</w:t>
      </w:r>
    </w:p>
    <w:p w:rsidR="00A473A9" w:rsidRPr="00054B94" w:rsidRDefault="00A473A9" w:rsidP="00A473A9">
      <w:pPr>
        <w:ind w:left="5670"/>
        <w:rPr>
          <w:rFonts w:ascii="Times New Roman" w:hAnsi="Times New Roman"/>
          <w:sz w:val="28"/>
          <w:szCs w:val="28"/>
        </w:rPr>
      </w:pPr>
      <w:r>
        <w:rPr>
          <w:rFonts w:ascii="Times New Roman" w:hAnsi="Times New Roman"/>
          <w:sz w:val="28"/>
          <w:szCs w:val="28"/>
        </w:rPr>
        <w:t>Н</w:t>
      </w:r>
      <w:r w:rsidRPr="00054B94">
        <w:rPr>
          <w:rFonts w:ascii="Times New Roman" w:hAnsi="Times New Roman"/>
          <w:sz w:val="28"/>
          <w:szCs w:val="28"/>
        </w:rPr>
        <w:t>аказ Департаменту</w:t>
      </w:r>
    </w:p>
    <w:p w:rsidR="00A473A9" w:rsidRPr="00054B94" w:rsidRDefault="00A473A9" w:rsidP="00A473A9">
      <w:pPr>
        <w:ind w:left="5670"/>
        <w:rPr>
          <w:rFonts w:ascii="Times New Roman" w:hAnsi="Times New Roman"/>
          <w:sz w:val="28"/>
          <w:szCs w:val="28"/>
        </w:rPr>
      </w:pPr>
      <w:r w:rsidRPr="00054B94">
        <w:rPr>
          <w:rFonts w:ascii="Times New Roman" w:hAnsi="Times New Roman"/>
          <w:sz w:val="28"/>
          <w:szCs w:val="28"/>
        </w:rPr>
        <w:t>агропромислового розвитку</w:t>
      </w:r>
    </w:p>
    <w:p w:rsidR="00A473A9" w:rsidRPr="00054B94" w:rsidRDefault="00A473A9" w:rsidP="00A473A9">
      <w:pPr>
        <w:ind w:left="5670"/>
        <w:rPr>
          <w:rFonts w:ascii="Times New Roman" w:hAnsi="Times New Roman"/>
          <w:sz w:val="28"/>
          <w:szCs w:val="28"/>
        </w:rPr>
      </w:pPr>
      <w:r w:rsidRPr="00054B94">
        <w:rPr>
          <w:rFonts w:ascii="Times New Roman" w:hAnsi="Times New Roman"/>
          <w:sz w:val="28"/>
          <w:szCs w:val="28"/>
        </w:rPr>
        <w:t>Сумської обласної державної</w:t>
      </w:r>
    </w:p>
    <w:p w:rsidR="00A473A9" w:rsidRDefault="00A473A9" w:rsidP="00A473A9">
      <w:pPr>
        <w:spacing w:after="200"/>
        <w:ind w:left="5670"/>
        <w:rPr>
          <w:rFonts w:ascii="Times New Roman" w:hAnsi="Times New Roman"/>
          <w:sz w:val="28"/>
          <w:szCs w:val="28"/>
        </w:rPr>
      </w:pPr>
      <w:r>
        <w:rPr>
          <w:rFonts w:ascii="Times New Roman" w:hAnsi="Times New Roman"/>
          <w:sz w:val="28"/>
          <w:szCs w:val="28"/>
        </w:rPr>
        <w:t>адміністрації</w:t>
      </w:r>
    </w:p>
    <w:p w:rsidR="00294C8C" w:rsidRPr="00054B94" w:rsidRDefault="00294C8C" w:rsidP="00294C8C">
      <w:pPr>
        <w:ind w:left="5670"/>
        <w:rPr>
          <w:rFonts w:ascii="Times New Roman" w:hAnsi="Times New Roman"/>
          <w:sz w:val="28"/>
          <w:szCs w:val="28"/>
        </w:rPr>
      </w:pPr>
      <w:r>
        <w:rPr>
          <w:rFonts w:ascii="Times New Roman" w:hAnsi="Times New Roman"/>
          <w:sz w:val="28"/>
          <w:szCs w:val="28"/>
          <w:u w:val="single"/>
        </w:rPr>
        <w:t>02.12.2021</w:t>
      </w:r>
      <w:r>
        <w:rPr>
          <w:rFonts w:ascii="Times New Roman" w:hAnsi="Times New Roman"/>
          <w:sz w:val="28"/>
          <w:szCs w:val="28"/>
        </w:rPr>
        <w:t xml:space="preserve"> </w:t>
      </w:r>
      <w:r w:rsidRPr="00054B9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45-ОД</w:t>
      </w:r>
    </w:p>
    <w:p w:rsidR="001A6AB2" w:rsidRPr="00E15CF7" w:rsidRDefault="001A6AB2" w:rsidP="00DB7767">
      <w:pPr>
        <w:jc w:val="center"/>
        <w:rPr>
          <w:rFonts w:ascii="Times New Roman" w:hAnsi="Times New Roman"/>
          <w:sz w:val="28"/>
          <w:szCs w:val="28"/>
        </w:rPr>
      </w:pPr>
    </w:p>
    <w:p w:rsidR="00D524D2" w:rsidRPr="00E15CF7" w:rsidRDefault="00D524D2" w:rsidP="00DB7767">
      <w:pPr>
        <w:jc w:val="center"/>
        <w:rPr>
          <w:rFonts w:ascii="Times New Roman" w:hAnsi="Times New Roman"/>
          <w:sz w:val="28"/>
          <w:szCs w:val="28"/>
        </w:rPr>
      </w:pPr>
    </w:p>
    <w:p w:rsidR="001A6AB2" w:rsidRPr="00E15CF7" w:rsidRDefault="001A6AB2" w:rsidP="00DB7767">
      <w:pPr>
        <w:jc w:val="center"/>
        <w:rPr>
          <w:rFonts w:ascii="Times New Roman" w:hAnsi="Times New Roman"/>
          <w:b/>
          <w:sz w:val="28"/>
          <w:szCs w:val="28"/>
        </w:rPr>
      </w:pPr>
      <w:r w:rsidRPr="00E15CF7">
        <w:rPr>
          <w:rFonts w:ascii="Times New Roman" w:hAnsi="Times New Roman"/>
          <w:b/>
          <w:sz w:val="28"/>
          <w:szCs w:val="28"/>
        </w:rPr>
        <w:t>Положення</w:t>
      </w:r>
    </w:p>
    <w:p w:rsidR="00E15CF7" w:rsidRDefault="008557E8" w:rsidP="00DB7767">
      <w:pPr>
        <w:jc w:val="center"/>
        <w:rPr>
          <w:rFonts w:ascii="Times New Roman" w:hAnsi="Times New Roman"/>
          <w:b/>
          <w:sz w:val="28"/>
          <w:szCs w:val="28"/>
        </w:rPr>
      </w:pPr>
      <w:r w:rsidRPr="00E15CF7">
        <w:rPr>
          <w:rFonts w:ascii="Times New Roman" w:hAnsi="Times New Roman"/>
          <w:b/>
          <w:sz w:val="28"/>
          <w:szCs w:val="28"/>
        </w:rPr>
        <w:t>п</w:t>
      </w:r>
      <w:r w:rsidR="001A6AB2" w:rsidRPr="00E15CF7">
        <w:rPr>
          <w:rFonts w:ascii="Times New Roman" w:hAnsi="Times New Roman"/>
          <w:b/>
          <w:sz w:val="28"/>
          <w:szCs w:val="28"/>
        </w:rPr>
        <w:t>ро</w:t>
      </w:r>
      <w:r w:rsidR="001A41B6" w:rsidRPr="00E15CF7">
        <w:rPr>
          <w:rFonts w:ascii="Times New Roman" w:hAnsi="Times New Roman"/>
          <w:b/>
          <w:sz w:val="28"/>
          <w:szCs w:val="28"/>
        </w:rPr>
        <w:t xml:space="preserve"> обласну комісію</w:t>
      </w:r>
      <w:r w:rsidR="001A6AB2" w:rsidRPr="00E15CF7">
        <w:rPr>
          <w:rFonts w:ascii="Times New Roman" w:hAnsi="Times New Roman"/>
          <w:b/>
          <w:sz w:val="28"/>
          <w:szCs w:val="28"/>
        </w:rPr>
        <w:t xml:space="preserve"> </w:t>
      </w:r>
      <w:r w:rsidR="006B457B" w:rsidRPr="00E15CF7">
        <w:rPr>
          <w:rFonts w:ascii="Times New Roman" w:hAnsi="Times New Roman"/>
          <w:b/>
          <w:sz w:val="28"/>
          <w:szCs w:val="28"/>
        </w:rPr>
        <w:t>з прийняття рішень щодо виплати</w:t>
      </w:r>
      <w:r w:rsidR="00E15CF7">
        <w:rPr>
          <w:rFonts w:ascii="Times New Roman" w:hAnsi="Times New Roman"/>
          <w:b/>
          <w:sz w:val="28"/>
          <w:szCs w:val="28"/>
        </w:rPr>
        <w:t xml:space="preserve"> </w:t>
      </w:r>
      <w:r w:rsidR="006B457B" w:rsidRPr="00E15CF7">
        <w:rPr>
          <w:rFonts w:ascii="Times New Roman" w:hAnsi="Times New Roman"/>
          <w:b/>
          <w:sz w:val="28"/>
          <w:szCs w:val="28"/>
        </w:rPr>
        <w:t>дотації</w:t>
      </w:r>
    </w:p>
    <w:p w:rsidR="001A41B6" w:rsidRPr="00E15CF7" w:rsidRDefault="006B457B" w:rsidP="00DB7767">
      <w:pPr>
        <w:jc w:val="center"/>
        <w:rPr>
          <w:rFonts w:ascii="Times New Roman" w:hAnsi="Times New Roman"/>
          <w:b/>
          <w:sz w:val="28"/>
          <w:szCs w:val="28"/>
        </w:rPr>
      </w:pPr>
      <w:r w:rsidRPr="00E15CF7">
        <w:rPr>
          <w:rFonts w:ascii="Times New Roman" w:hAnsi="Times New Roman"/>
          <w:b/>
          <w:sz w:val="28"/>
          <w:szCs w:val="28"/>
        </w:rPr>
        <w:t>на одиницю угідь, на</w:t>
      </w:r>
      <w:r w:rsidR="00597CEC" w:rsidRPr="00E15CF7">
        <w:rPr>
          <w:rFonts w:ascii="Times New Roman" w:hAnsi="Times New Roman"/>
          <w:b/>
          <w:sz w:val="28"/>
          <w:szCs w:val="28"/>
        </w:rPr>
        <w:t xml:space="preserve"> яких повністю втрачені (загинули</w:t>
      </w:r>
      <w:r w:rsidRPr="00E15CF7">
        <w:rPr>
          <w:rFonts w:ascii="Times New Roman" w:hAnsi="Times New Roman"/>
          <w:b/>
          <w:sz w:val="28"/>
          <w:szCs w:val="28"/>
        </w:rPr>
        <w:t>) посіви сільськогосподарських культур</w:t>
      </w:r>
    </w:p>
    <w:p w:rsidR="00C10E16" w:rsidRPr="00E15CF7" w:rsidRDefault="00C10E16" w:rsidP="00DB7767">
      <w:pPr>
        <w:jc w:val="center"/>
        <w:rPr>
          <w:rFonts w:ascii="Times New Roman" w:hAnsi="Times New Roman"/>
          <w:sz w:val="28"/>
          <w:szCs w:val="28"/>
        </w:rPr>
      </w:pPr>
    </w:p>
    <w:p w:rsidR="00224955" w:rsidRPr="00E15CF7" w:rsidRDefault="00B53041" w:rsidP="00E15CF7">
      <w:pPr>
        <w:ind w:firstLine="567"/>
        <w:jc w:val="both"/>
        <w:rPr>
          <w:rFonts w:ascii="Times New Roman" w:hAnsi="Times New Roman"/>
          <w:sz w:val="28"/>
          <w:szCs w:val="28"/>
        </w:rPr>
      </w:pPr>
      <w:r w:rsidRPr="00E15CF7">
        <w:rPr>
          <w:rFonts w:ascii="Times New Roman" w:hAnsi="Times New Roman"/>
          <w:sz w:val="28"/>
          <w:szCs w:val="28"/>
        </w:rPr>
        <w:t>1.</w:t>
      </w:r>
      <w:r w:rsidR="0020500A" w:rsidRPr="00E15CF7">
        <w:rPr>
          <w:rFonts w:ascii="Times New Roman" w:hAnsi="Times New Roman"/>
          <w:sz w:val="28"/>
          <w:szCs w:val="28"/>
        </w:rPr>
        <w:t> </w:t>
      </w:r>
      <w:r w:rsidRPr="00E15CF7">
        <w:rPr>
          <w:rFonts w:ascii="Times New Roman" w:hAnsi="Times New Roman"/>
          <w:sz w:val="28"/>
          <w:szCs w:val="28"/>
        </w:rPr>
        <w:t xml:space="preserve">Це Положення </w:t>
      </w:r>
      <w:r w:rsidR="00DE544F" w:rsidRPr="00E15CF7">
        <w:rPr>
          <w:rFonts w:ascii="Times New Roman" w:hAnsi="Times New Roman"/>
          <w:sz w:val="28"/>
          <w:szCs w:val="28"/>
        </w:rPr>
        <w:t>визначає порядок організації та діяльності обласної комісії</w:t>
      </w:r>
      <w:r w:rsidRPr="00E15CF7">
        <w:rPr>
          <w:rFonts w:ascii="Times New Roman" w:hAnsi="Times New Roman"/>
          <w:sz w:val="28"/>
          <w:szCs w:val="28"/>
        </w:rPr>
        <w:t xml:space="preserve"> </w:t>
      </w:r>
      <w:r w:rsidR="00777D46" w:rsidRPr="00E15CF7">
        <w:rPr>
          <w:rFonts w:ascii="Times New Roman" w:hAnsi="Times New Roman"/>
          <w:sz w:val="28"/>
          <w:szCs w:val="28"/>
        </w:rPr>
        <w:t>з прийняття рішень щодо виплати дотації на одиницю угідь</w:t>
      </w:r>
      <w:r w:rsidR="006B457B" w:rsidRPr="00E15CF7">
        <w:rPr>
          <w:rFonts w:ascii="Times New Roman" w:hAnsi="Times New Roman"/>
          <w:sz w:val="28"/>
          <w:szCs w:val="28"/>
        </w:rPr>
        <w:t>,</w:t>
      </w:r>
      <w:r w:rsidR="00777D46" w:rsidRPr="00E15CF7">
        <w:rPr>
          <w:rFonts w:ascii="Times New Roman" w:hAnsi="Times New Roman"/>
          <w:sz w:val="28"/>
          <w:szCs w:val="28"/>
        </w:rPr>
        <w:t xml:space="preserve"> на</w:t>
      </w:r>
      <w:r w:rsidR="00597CEC" w:rsidRPr="00E15CF7">
        <w:rPr>
          <w:rFonts w:ascii="Times New Roman" w:hAnsi="Times New Roman"/>
          <w:sz w:val="28"/>
          <w:szCs w:val="28"/>
        </w:rPr>
        <w:t xml:space="preserve"> яких повністю втрачені (загинули</w:t>
      </w:r>
      <w:r w:rsidR="00777D46" w:rsidRPr="00E15CF7">
        <w:rPr>
          <w:rFonts w:ascii="Times New Roman" w:hAnsi="Times New Roman"/>
          <w:sz w:val="28"/>
          <w:szCs w:val="28"/>
        </w:rPr>
        <w:t xml:space="preserve">) посіви сільськогосподарських культур </w:t>
      </w:r>
      <w:r w:rsidR="0040214F" w:rsidRPr="00E15CF7">
        <w:rPr>
          <w:rFonts w:ascii="Times New Roman" w:hAnsi="Times New Roman"/>
          <w:sz w:val="28"/>
          <w:szCs w:val="28"/>
        </w:rPr>
        <w:t>(далі – обласна комісія)</w:t>
      </w:r>
      <w:r w:rsidR="00224955" w:rsidRPr="00E15CF7">
        <w:rPr>
          <w:rFonts w:ascii="Times New Roman" w:hAnsi="Times New Roman"/>
          <w:sz w:val="28"/>
          <w:szCs w:val="28"/>
        </w:rPr>
        <w:t>.</w:t>
      </w:r>
    </w:p>
    <w:p w:rsidR="00366EB8" w:rsidRPr="00E15CF7" w:rsidRDefault="00D50BCA" w:rsidP="00E15CF7">
      <w:pPr>
        <w:ind w:firstLine="567"/>
        <w:jc w:val="both"/>
        <w:rPr>
          <w:rFonts w:ascii="Times New Roman" w:hAnsi="Times New Roman"/>
          <w:sz w:val="28"/>
          <w:szCs w:val="28"/>
        </w:rPr>
      </w:pPr>
      <w:r w:rsidRPr="00E15CF7">
        <w:rPr>
          <w:rFonts w:ascii="Times New Roman" w:hAnsi="Times New Roman"/>
          <w:sz w:val="28"/>
          <w:szCs w:val="28"/>
        </w:rPr>
        <w:t>2.</w:t>
      </w:r>
      <w:r w:rsidR="0020500A" w:rsidRPr="00E15CF7">
        <w:rPr>
          <w:rFonts w:ascii="Times New Roman" w:hAnsi="Times New Roman"/>
          <w:sz w:val="28"/>
          <w:szCs w:val="28"/>
        </w:rPr>
        <w:t> </w:t>
      </w:r>
      <w:r w:rsidRPr="00E15CF7">
        <w:rPr>
          <w:rFonts w:ascii="Times New Roman" w:hAnsi="Times New Roman"/>
          <w:sz w:val="28"/>
          <w:szCs w:val="28"/>
        </w:rPr>
        <w:t xml:space="preserve">У своїй діяльності </w:t>
      </w:r>
      <w:r w:rsidR="00525FF1" w:rsidRPr="00E15CF7">
        <w:rPr>
          <w:rFonts w:ascii="Times New Roman" w:hAnsi="Times New Roman"/>
          <w:sz w:val="28"/>
          <w:szCs w:val="28"/>
        </w:rPr>
        <w:t>обласна</w:t>
      </w:r>
      <w:r w:rsidR="000B3F4E" w:rsidRPr="00E15CF7">
        <w:rPr>
          <w:rFonts w:ascii="Times New Roman" w:hAnsi="Times New Roman"/>
          <w:sz w:val="28"/>
          <w:szCs w:val="28"/>
        </w:rPr>
        <w:t xml:space="preserve"> комісія</w:t>
      </w:r>
      <w:r w:rsidR="003D1508" w:rsidRPr="00E15CF7">
        <w:rPr>
          <w:rFonts w:ascii="Times New Roman" w:hAnsi="Times New Roman"/>
          <w:sz w:val="28"/>
          <w:szCs w:val="28"/>
        </w:rPr>
        <w:t xml:space="preserve"> керується Конституцією України, законами України, </w:t>
      </w:r>
      <w:r w:rsidR="00D524D2" w:rsidRPr="00E15CF7">
        <w:rPr>
          <w:rFonts w:ascii="Times New Roman" w:hAnsi="Times New Roman"/>
          <w:sz w:val="28"/>
          <w:szCs w:val="28"/>
        </w:rPr>
        <w:t xml:space="preserve">постановою Кабінету Міністрів України </w:t>
      </w:r>
      <w:r w:rsidR="00EE672A">
        <w:rPr>
          <w:rStyle w:val="rvts23"/>
          <w:rFonts w:ascii="Times New Roman" w:hAnsi="Times New Roman"/>
          <w:sz w:val="28"/>
          <w:szCs w:val="28"/>
        </w:rPr>
        <w:t xml:space="preserve">від 11 серпня </w:t>
      </w:r>
      <w:r w:rsidR="00EE672A">
        <w:rPr>
          <w:rStyle w:val="rvts23"/>
          <w:rFonts w:ascii="Times New Roman" w:hAnsi="Times New Roman"/>
          <w:sz w:val="28"/>
          <w:szCs w:val="28"/>
        </w:rPr>
        <w:br/>
        <w:t>2021 р. № </w:t>
      </w:r>
      <w:r w:rsidR="00EE672A" w:rsidRPr="00E15CF7">
        <w:rPr>
          <w:rStyle w:val="rvts23"/>
          <w:rFonts w:ascii="Times New Roman" w:hAnsi="Times New Roman"/>
          <w:sz w:val="28"/>
          <w:szCs w:val="28"/>
        </w:rPr>
        <w:t xml:space="preserve">885 </w:t>
      </w:r>
      <w:r w:rsidR="00D524D2" w:rsidRPr="00E15CF7">
        <w:rPr>
          <w:rFonts w:ascii="Times New Roman" w:hAnsi="Times New Roman"/>
          <w:sz w:val="28"/>
          <w:szCs w:val="28"/>
        </w:rPr>
        <w:t xml:space="preserve">«Про </w:t>
      </w:r>
      <w:r w:rsidR="00D524D2" w:rsidRPr="00E15CF7">
        <w:rPr>
          <w:rStyle w:val="rvts23"/>
          <w:rFonts w:ascii="Times New Roman" w:hAnsi="Times New Roman"/>
          <w:sz w:val="28"/>
          <w:szCs w:val="28"/>
        </w:rPr>
        <w:t xml:space="preserve">затвердження Порядку використання коштів, передбачених у державному бюджеті для відшкодовування втрат від пошкодження посівів сільськогосподарських культур внаслідок надзвичайних ситуацій техногенного та природного характеру» </w:t>
      </w:r>
      <w:r w:rsidR="00D524D2" w:rsidRPr="00E15CF7">
        <w:rPr>
          <w:rFonts w:ascii="Times New Roman" w:hAnsi="Times New Roman"/>
          <w:sz w:val="28"/>
          <w:szCs w:val="28"/>
        </w:rPr>
        <w:t>(далі – Порядок № 885)</w:t>
      </w:r>
      <w:r w:rsidR="00366EB8" w:rsidRPr="00E15CF7">
        <w:rPr>
          <w:rFonts w:ascii="Times New Roman" w:hAnsi="Times New Roman"/>
          <w:sz w:val="28"/>
          <w:szCs w:val="28"/>
        </w:rPr>
        <w:t>, наказами Мінагрополітики, цим Положенням та іншими актами законодавства України.</w:t>
      </w:r>
    </w:p>
    <w:p w:rsidR="0066200D" w:rsidRPr="00E15CF7" w:rsidRDefault="00366EB8" w:rsidP="00E15CF7">
      <w:pPr>
        <w:ind w:firstLine="567"/>
        <w:jc w:val="both"/>
        <w:rPr>
          <w:rFonts w:ascii="Times New Roman" w:hAnsi="Times New Roman"/>
          <w:sz w:val="28"/>
          <w:szCs w:val="28"/>
        </w:rPr>
      </w:pPr>
      <w:r w:rsidRPr="00E15CF7">
        <w:rPr>
          <w:rFonts w:ascii="Times New Roman" w:hAnsi="Times New Roman"/>
          <w:sz w:val="28"/>
          <w:szCs w:val="28"/>
        </w:rPr>
        <w:t>3.</w:t>
      </w:r>
      <w:r w:rsidR="0020500A" w:rsidRPr="00E15CF7">
        <w:rPr>
          <w:rFonts w:ascii="Times New Roman" w:hAnsi="Times New Roman"/>
          <w:sz w:val="28"/>
          <w:szCs w:val="28"/>
        </w:rPr>
        <w:t> </w:t>
      </w:r>
      <w:r w:rsidRPr="00E15CF7">
        <w:rPr>
          <w:rFonts w:ascii="Times New Roman" w:hAnsi="Times New Roman"/>
          <w:sz w:val="28"/>
          <w:szCs w:val="28"/>
        </w:rPr>
        <w:t>Обласна комісія є постійно діючим органом.</w:t>
      </w:r>
    </w:p>
    <w:p w:rsidR="006865D1" w:rsidRPr="00E15CF7" w:rsidRDefault="00BC3C30" w:rsidP="00E15CF7">
      <w:pPr>
        <w:ind w:firstLine="567"/>
        <w:jc w:val="both"/>
        <w:rPr>
          <w:rFonts w:ascii="Times New Roman" w:hAnsi="Times New Roman"/>
          <w:sz w:val="28"/>
          <w:szCs w:val="28"/>
        </w:rPr>
      </w:pPr>
      <w:r w:rsidRPr="00E15CF7">
        <w:rPr>
          <w:rFonts w:ascii="Times New Roman" w:hAnsi="Times New Roman"/>
          <w:sz w:val="28"/>
          <w:szCs w:val="28"/>
        </w:rPr>
        <w:t>4</w:t>
      </w:r>
      <w:r w:rsidR="00A36BB6" w:rsidRPr="00E15CF7">
        <w:rPr>
          <w:rFonts w:ascii="Times New Roman" w:hAnsi="Times New Roman"/>
          <w:sz w:val="28"/>
          <w:szCs w:val="28"/>
        </w:rPr>
        <w:t>. </w:t>
      </w:r>
      <w:r w:rsidR="00712394" w:rsidRPr="00E15CF7">
        <w:rPr>
          <w:rFonts w:ascii="Times New Roman" w:hAnsi="Times New Roman"/>
          <w:sz w:val="28"/>
          <w:szCs w:val="28"/>
        </w:rPr>
        <w:t>Обласна</w:t>
      </w:r>
      <w:r w:rsidR="00B635D5" w:rsidRPr="00E15CF7">
        <w:rPr>
          <w:rFonts w:ascii="Times New Roman" w:hAnsi="Times New Roman"/>
          <w:sz w:val="28"/>
          <w:szCs w:val="28"/>
        </w:rPr>
        <w:t xml:space="preserve"> комісія під час виконання покладених на неї завдань взаємодіє з державними органами, органами місцевого самоврядування, підприємствами, установами та організаціями і має право отримувати від них в установленому порядку інформацію, необхідн</w:t>
      </w:r>
      <w:r w:rsidR="00C025B6" w:rsidRPr="00E15CF7">
        <w:rPr>
          <w:rFonts w:ascii="Times New Roman" w:hAnsi="Times New Roman"/>
          <w:sz w:val="28"/>
          <w:szCs w:val="28"/>
        </w:rPr>
        <w:t>у</w:t>
      </w:r>
      <w:r w:rsidR="00B635D5" w:rsidRPr="00E15CF7">
        <w:rPr>
          <w:rFonts w:ascii="Times New Roman" w:hAnsi="Times New Roman"/>
          <w:sz w:val="28"/>
          <w:szCs w:val="28"/>
        </w:rPr>
        <w:t xml:space="preserve"> для виконання своїх завдань.</w:t>
      </w:r>
    </w:p>
    <w:p w:rsidR="00412239" w:rsidRPr="00E15CF7" w:rsidRDefault="00BC3C30" w:rsidP="00E15CF7">
      <w:pPr>
        <w:ind w:firstLine="567"/>
        <w:jc w:val="both"/>
        <w:rPr>
          <w:rFonts w:ascii="Times New Roman" w:hAnsi="Times New Roman"/>
          <w:sz w:val="28"/>
          <w:szCs w:val="28"/>
        </w:rPr>
      </w:pPr>
      <w:r w:rsidRPr="00E15CF7">
        <w:rPr>
          <w:rFonts w:ascii="Times New Roman" w:hAnsi="Times New Roman"/>
          <w:sz w:val="28"/>
          <w:szCs w:val="28"/>
        </w:rPr>
        <w:t>5</w:t>
      </w:r>
      <w:r w:rsidR="0040214F" w:rsidRPr="00E15CF7">
        <w:rPr>
          <w:rFonts w:ascii="Times New Roman" w:hAnsi="Times New Roman"/>
          <w:sz w:val="28"/>
          <w:szCs w:val="28"/>
        </w:rPr>
        <w:t>. </w:t>
      </w:r>
      <w:r w:rsidR="00946257" w:rsidRPr="00E15CF7">
        <w:rPr>
          <w:rFonts w:ascii="Times New Roman" w:hAnsi="Times New Roman"/>
          <w:sz w:val="28"/>
          <w:szCs w:val="28"/>
        </w:rPr>
        <w:t xml:space="preserve">Склад </w:t>
      </w:r>
      <w:r w:rsidR="00712394" w:rsidRPr="00E15CF7">
        <w:rPr>
          <w:rFonts w:ascii="Times New Roman" w:hAnsi="Times New Roman"/>
          <w:sz w:val="28"/>
          <w:szCs w:val="28"/>
        </w:rPr>
        <w:t xml:space="preserve">обласної </w:t>
      </w:r>
      <w:r w:rsidR="00BD35F8" w:rsidRPr="00E15CF7">
        <w:rPr>
          <w:rFonts w:ascii="Times New Roman" w:hAnsi="Times New Roman"/>
          <w:sz w:val="28"/>
          <w:szCs w:val="28"/>
        </w:rPr>
        <w:t xml:space="preserve">комісії </w:t>
      </w:r>
      <w:r w:rsidR="00946257" w:rsidRPr="00E15CF7">
        <w:rPr>
          <w:rFonts w:ascii="Times New Roman" w:hAnsi="Times New Roman"/>
          <w:sz w:val="28"/>
          <w:szCs w:val="28"/>
        </w:rPr>
        <w:t>затверджується наказом Департаменту агропромислового розвитку Сумської обласної державної адміністрації</w:t>
      </w:r>
      <w:r w:rsidR="00EE672A">
        <w:rPr>
          <w:rFonts w:ascii="Times New Roman" w:hAnsi="Times New Roman"/>
          <w:sz w:val="28"/>
          <w:szCs w:val="28"/>
        </w:rPr>
        <w:t xml:space="preserve"> (далі – Департамент)</w:t>
      </w:r>
      <w:r w:rsidR="00946257" w:rsidRPr="00E15CF7">
        <w:rPr>
          <w:rFonts w:ascii="Times New Roman" w:hAnsi="Times New Roman"/>
          <w:sz w:val="28"/>
          <w:szCs w:val="28"/>
        </w:rPr>
        <w:t xml:space="preserve">. До складу обласної комісії </w:t>
      </w:r>
      <w:r w:rsidR="00BD35F8" w:rsidRPr="00E15CF7">
        <w:rPr>
          <w:rFonts w:ascii="Times New Roman" w:hAnsi="Times New Roman"/>
          <w:sz w:val="28"/>
          <w:szCs w:val="28"/>
        </w:rPr>
        <w:t>входять представники Департаменту агропромислового розвитку</w:t>
      </w:r>
      <w:r w:rsidR="00EE672A">
        <w:rPr>
          <w:rFonts w:ascii="Times New Roman" w:hAnsi="Times New Roman"/>
          <w:sz w:val="28"/>
          <w:szCs w:val="28"/>
        </w:rPr>
        <w:t xml:space="preserve"> і</w:t>
      </w:r>
      <w:r w:rsidR="00A24179" w:rsidRPr="00E15CF7">
        <w:rPr>
          <w:rFonts w:ascii="Times New Roman" w:hAnsi="Times New Roman"/>
          <w:sz w:val="28"/>
          <w:szCs w:val="28"/>
        </w:rPr>
        <w:t xml:space="preserve"> Департаменту </w:t>
      </w:r>
      <w:r w:rsidR="00B05826" w:rsidRPr="00E15CF7">
        <w:rPr>
          <w:rFonts w:ascii="Times New Roman" w:hAnsi="Times New Roman"/>
          <w:sz w:val="28"/>
          <w:szCs w:val="28"/>
        </w:rPr>
        <w:t>цивільного захисту населення</w:t>
      </w:r>
      <w:r w:rsidR="00BD35F8" w:rsidRPr="00E15CF7">
        <w:rPr>
          <w:rFonts w:ascii="Times New Roman" w:hAnsi="Times New Roman"/>
          <w:sz w:val="28"/>
          <w:szCs w:val="28"/>
        </w:rPr>
        <w:t xml:space="preserve"> Сумської обласної державної</w:t>
      </w:r>
      <w:r w:rsidR="00801EA8" w:rsidRPr="00E15CF7">
        <w:rPr>
          <w:rFonts w:ascii="Times New Roman" w:hAnsi="Times New Roman"/>
          <w:sz w:val="28"/>
          <w:szCs w:val="28"/>
        </w:rPr>
        <w:t xml:space="preserve"> адм</w:t>
      </w:r>
      <w:r w:rsidR="00A24179" w:rsidRPr="00E15CF7">
        <w:rPr>
          <w:rFonts w:ascii="Times New Roman" w:hAnsi="Times New Roman"/>
          <w:sz w:val="28"/>
          <w:szCs w:val="28"/>
        </w:rPr>
        <w:t>іністрації</w:t>
      </w:r>
      <w:r w:rsidR="00412239" w:rsidRPr="00E15CF7">
        <w:rPr>
          <w:rFonts w:ascii="Times New Roman" w:hAnsi="Times New Roman"/>
          <w:sz w:val="28"/>
          <w:szCs w:val="28"/>
        </w:rPr>
        <w:t xml:space="preserve">, </w:t>
      </w:r>
      <w:r w:rsidR="00B05826" w:rsidRPr="00E15CF7">
        <w:rPr>
          <w:rFonts w:ascii="Times New Roman" w:hAnsi="Times New Roman"/>
          <w:sz w:val="28"/>
          <w:szCs w:val="28"/>
        </w:rPr>
        <w:t>Сумськ</w:t>
      </w:r>
      <w:r w:rsidR="00EE672A">
        <w:rPr>
          <w:rFonts w:ascii="Times New Roman" w:hAnsi="Times New Roman"/>
          <w:sz w:val="28"/>
          <w:szCs w:val="28"/>
        </w:rPr>
        <w:t>ого</w:t>
      </w:r>
      <w:r w:rsidR="00B05826" w:rsidRPr="00E15CF7">
        <w:rPr>
          <w:rFonts w:ascii="Times New Roman" w:hAnsi="Times New Roman"/>
          <w:sz w:val="28"/>
          <w:szCs w:val="28"/>
        </w:rPr>
        <w:t xml:space="preserve"> обласн</w:t>
      </w:r>
      <w:r w:rsidR="00EE672A">
        <w:rPr>
          <w:rFonts w:ascii="Times New Roman" w:hAnsi="Times New Roman"/>
          <w:sz w:val="28"/>
          <w:szCs w:val="28"/>
        </w:rPr>
        <w:t>ого</w:t>
      </w:r>
      <w:r w:rsidR="00B05826" w:rsidRPr="00E15CF7">
        <w:rPr>
          <w:rFonts w:ascii="Times New Roman" w:hAnsi="Times New Roman"/>
          <w:sz w:val="28"/>
          <w:szCs w:val="28"/>
        </w:rPr>
        <w:t xml:space="preserve"> центр</w:t>
      </w:r>
      <w:r w:rsidR="00EE672A">
        <w:rPr>
          <w:rFonts w:ascii="Times New Roman" w:hAnsi="Times New Roman"/>
          <w:sz w:val="28"/>
          <w:szCs w:val="28"/>
        </w:rPr>
        <w:t>у</w:t>
      </w:r>
      <w:r w:rsidR="00B05826" w:rsidRPr="00E15CF7">
        <w:rPr>
          <w:rFonts w:ascii="Times New Roman" w:hAnsi="Times New Roman"/>
          <w:sz w:val="28"/>
          <w:szCs w:val="28"/>
        </w:rPr>
        <w:t xml:space="preserve"> з гідрометеорології</w:t>
      </w:r>
      <w:r w:rsidR="005625AF" w:rsidRPr="00E15CF7">
        <w:rPr>
          <w:rFonts w:ascii="Times New Roman" w:hAnsi="Times New Roman"/>
          <w:sz w:val="28"/>
          <w:szCs w:val="28"/>
        </w:rPr>
        <w:t>,</w:t>
      </w:r>
      <w:r w:rsidR="00412239" w:rsidRPr="00E15CF7">
        <w:rPr>
          <w:rFonts w:ascii="Times New Roman" w:hAnsi="Times New Roman"/>
          <w:sz w:val="28"/>
          <w:szCs w:val="28"/>
        </w:rPr>
        <w:t xml:space="preserve"> </w:t>
      </w:r>
      <w:r w:rsidR="00964599" w:rsidRPr="00E15CF7">
        <w:rPr>
          <w:rFonts w:ascii="Times New Roman" w:hAnsi="Times New Roman"/>
          <w:sz w:val="28"/>
          <w:szCs w:val="28"/>
        </w:rPr>
        <w:t xml:space="preserve">Головного управління </w:t>
      </w:r>
      <w:r w:rsidR="00412239" w:rsidRPr="00E15CF7">
        <w:rPr>
          <w:rFonts w:ascii="Times New Roman" w:hAnsi="Times New Roman"/>
          <w:sz w:val="28"/>
          <w:szCs w:val="28"/>
        </w:rPr>
        <w:t>статистики</w:t>
      </w:r>
      <w:r w:rsidR="00964599" w:rsidRPr="00E15CF7">
        <w:rPr>
          <w:rFonts w:ascii="Times New Roman" w:hAnsi="Times New Roman"/>
          <w:sz w:val="28"/>
          <w:szCs w:val="28"/>
        </w:rPr>
        <w:t xml:space="preserve"> у Сумській області</w:t>
      </w:r>
      <w:r w:rsidR="0013251A" w:rsidRPr="00E15CF7">
        <w:rPr>
          <w:rFonts w:ascii="Times New Roman" w:hAnsi="Times New Roman"/>
          <w:sz w:val="28"/>
          <w:szCs w:val="28"/>
        </w:rPr>
        <w:t>, обласних предста</w:t>
      </w:r>
      <w:r w:rsidR="00946257" w:rsidRPr="00E15CF7">
        <w:rPr>
          <w:rFonts w:ascii="Times New Roman" w:hAnsi="Times New Roman"/>
          <w:sz w:val="28"/>
          <w:szCs w:val="28"/>
        </w:rPr>
        <w:t xml:space="preserve">вництв громадських організацій </w:t>
      </w:r>
      <w:r w:rsidRPr="00E15CF7">
        <w:rPr>
          <w:rFonts w:ascii="Times New Roman" w:hAnsi="Times New Roman"/>
          <w:sz w:val="28"/>
          <w:szCs w:val="28"/>
        </w:rPr>
        <w:t xml:space="preserve">та асоціацій </w:t>
      </w:r>
      <w:r w:rsidR="0013251A" w:rsidRPr="00E15CF7">
        <w:rPr>
          <w:rFonts w:ascii="Times New Roman" w:hAnsi="Times New Roman"/>
          <w:sz w:val="28"/>
          <w:szCs w:val="28"/>
        </w:rPr>
        <w:t>за</w:t>
      </w:r>
      <w:r w:rsidR="00946257" w:rsidRPr="00E15CF7">
        <w:rPr>
          <w:rFonts w:ascii="Times New Roman" w:hAnsi="Times New Roman"/>
          <w:sz w:val="28"/>
          <w:szCs w:val="28"/>
        </w:rPr>
        <w:t xml:space="preserve"> погодженням з їх керівниками</w:t>
      </w:r>
      <w:r w:rsidR="00B05826" w:rsidRPr="00E15CF7">
        <w:rPr>
          <w:rFonts w:ascii="Times New Roman" w:hAnsi="Times New Roman"/>
          <w:sz w:val="28"/>
          <w:szCs w:val="28"/>
        </w:rPr>
        <w:t>.</w:t>
      </w:r>
    </w:p>
    <w:p w:rsidR="006C45FB" w:rsidRPr="00E15CF7" w:rsidRDefault="00BC3C30" w:rsidP="00E15CF7">
      <w:pPr>
        <w:ind w:firstLine="567"/>
        <w:jc w:val="both"/>
        <w:rPr>
          <w:rFonts w:ascii="Times New Roman" w:hAnsi="Times New Roman"/>
          <w:sz w:val="28"/>
          <w:szCs w:val="28"/>
        </w:rPr>
      </w:pPr>
      <w:r w:rsidRPr="00E15CF7">
        <w:rPr>
          <w:rFonts w:ascii="Times New Roman" w:hAnsi="Times New Roman"/>
          <w:sz w:val="28"/>
          <w:szCs w:val="28"/>
        </w:rPr>
        <w:t>6</w:t>
      </w:r>
      <w:r w:rsidR="003127D6" w:rsidRPr="00E15CF7">
        <w:rPr>
          <w:rFonts w:ascii="Times New Roman" w:hAnsi="Times New Roman"/>
          <w:sz w:val="28"/>
          <w:szCs w:val="28"/>
        </w:rPr>
        <w:t>.</w:t>
      </w:r>
      <w:r w:rsidR="0020500A" w:rsidRPr="00E15CF7">
        <w:rPr>
          <w:rFonts w:ascii="Times New Roman" w:hAnsi="Times New Roman"/>
          <w:sz w:val="28"/>
          <w:szCs w:val="28"/>
        </w:rPr>
        <w:t> </w:t>
      </w:r>
      <w:r w:rsidR="00712394" w:rsidRPr="00E15CF7">
        <w:rPr>
          <w:rFonts w:ascii="Times New Roman" w:hAnsi="Times New Roman"/>
          <w:sz w:val="28"/>
          <w:szCs w:val="28"/>
        </w:rPr>
        <w:t>Обласну</w:t>
      </w:r>
      <w:r w:rsidR="003127D6" w:rsidRPr="00E15CF7">
        <w:rPr>
          <w:rFonts w:ascii="Times New Roman" w:hAnsi="Times New Roman"/>
          <w:sz w:val="28"/>
          <w:szCs w:val="28"/>
        </w:rPr>
        <w:t xml:space="preserve"> комісію очолює </w:t>
      </w:r>
      <w:r w:rsidR="00A24179" w:rsidRPr="00E15CF7">
        <w:rPr>
          <w:rFonts w:ascii="Times New Roman" w:hAnsi="Times New Roman"/>
          <w:sz w:val="28"/>
          <w:szCs w:val="28"/>
        </w:rPr>
        <w:t>голова</w:t>
      </w:r>
      <w:r w:rsidR="006C45FB" w:rsidRPr="00E15CF7">
        <w:rPr>
          <w:rFonts w:ascii="Times New Roman" w:hAnsi="Times New Roman"/>
          <w:sz w:val="28"/>
          <w:szCs w:val="28"/>
        </w:rPr>
        <w:t>.</w:t>
      </w:r>
    </w:p>
    <w:p w:rsidR="00402AE4" w:rsidRDefault="00BC3C30" w:rsidP="00E15CF7">
      <w:pPr>
        <w:ind w:firstLine="567"/>
        <w:jc w:val="both"/>
        <w:rPr>
          <w:rFonts w:ascii="Times New Roman" w:hAnsi="Times New Roman"/>
          <w:sz w:val="28"/>
          <w:szCs w:val="28"/>
          <w:lang w:eastAsia="uk-UA" w:bidi="uk-UA"/>
        </w:rPr>
      </w:pPr>
      <w:r w:rsidRPr="00E15CF7">
        <w:rPr>
          <w:rFonts w:ascii="Times New Roman" w:hAnsi="Times New Roman"/>
          <w:sz w:val="28"/>
          <w:szCs w:val="28"/>
        </w:rPr>
        <w:t>7</w:t>
      </w:r>
      <w:r w:rsidR="006C45FB" w:rsidRPr="00E15CF7">
        <w:rPr>
          <w:rFonts w:ascii="Times New Roman" w:hAnsi="Times New Roman"/>
          <w:sz w:val="28"/>
          <w:szCs w:val="28"/>
        </w:rPr>
        <w:t>.</w:t>
      </w:r>
      <w:r w:rsidR="0020500A" w:rsidRPr="00E15CF7">
        <w:rPr>
          <w:rFonts w:ascii="Times New Roman" w:hAnsi="Times New Roman"/>
          <w:sz w:val="28"/>
          <w:szCs w:val="28"/>
        </w:rPr>
        <w:t> </w:t>
      </w:r>
      <w:r w:rsidR="006C45FB" w:rsidRPr="00E15CF7">
        <w:rPr>
          <w:rFonts w:ascii="Times New Roman" w:hAnsi="Times New Roman"/>
          <w:sz w:val="28"/>
          <w:szCs w:val="28"/>
        </w:rPr>
        <w:t xml:space="preserve">Голова обласної комісії </w:t>
      </w:r>
      <w:r w:rsidR="006C45FB" w:rsidRPr="00E15CF7">
        <w:rPr>
          <w:rFonts w:ascii="Times New Roman" w:hAnsi="Times New Roman"/>
          <w:sz w:val="28"/>
          <w:szCs w:val="28"/>
          <w:lang w:eastAsia="uk-UA" w:bidi="uk-UA"/>
        </w:rPr>
        <w:t>організовує її роботу, розподіляє обов’язки між членами обласної комісії та проводить засідання. У разі відсутності голови обласної комісії його обов’язки виконує заступник голови</w:t>
      </w:r>
      <w:r w:rsidR="00EE672A">
        <w:rPr>
          <w:rFonts w:ascii="Times New Roman" w:hAnsi="Times New Roman"/>
          <w:sz w:val="28"/>
          <w:szCs w:val="28"/>
          <w:lang w:eastAsia="uk-UA" w:bidi="uk-UA"/>
        </w:rPr>
        <w:t xml:space="preserve"> обласної комісії</w:t>
      </w:r>
      <w:r w:rsidR="006C45FB" w:rsidRPr="00E15CF7">
        <w:rPr>
          <w:rFonts w:ascii="Times New Roman" w:hAnsi="Times New Roman"/>
          <w:sz w:val="28"/>
          <w:szCs w:val="28"/>
          <w:lang w:eastAsia="uk-UA" w:bidi="uk-UA"/>
        </w:rPr>
        <w:t xml:space="preserve">, а в разі його відсутності за рішенням обласної комісії </w:t>
      </w:r>
      <w:r w:rsidR="00FF5D1D" w:rsidRPr="00E15CF7">
        <w:rPr>
          <w:rFonts w:ascii="Times New Roman" w:hAnsi="Times New Roman"/>
          <w:sz w:val="28"/>
          <w:szCs w:val="28"/>
          <w:lang w:eastAsia="uk-UA" w:bidi="uk-UA"/>
        </w:rPr>
        <w:t>–</w:t>
      </w:r>
      <w:r w:rsidR="006C45FB" w:rsidRPr="00E15CF7">
        <w:rPr>
          <w:rFonts w:ascii="Times New Roman" w:hAnsi="Times New Roman"/>
          <w:sz w:val="28"/>
          <w:szCs w:val="28"/>
          <w:lang w:eastAsia="uk-UA" w:bidi="uk-UA"/>
        </w:rPr>
        <w:t xml:space="preserve"> один з її членів.</w:t>
      </w:r>
    </w:p>
    <w:p w:rsidR="00637EBF" w:rsidRPr="00E15CF7" w:rsidRDefault="00BC3C30" w:rsidP="00E15CF7">
      <w:pPr>
        <w:ind w:firstLine="567"/>
        <w:jc w:val="both"/>
        <w:rPr>
          <w:rFonts w:ascii="Times New Roman" w:hAnsi="Times New Roman"/>
          <w:sz w:val="28"/>
          <w:szCs w:val="28"/>
          <w:lang w:eastAsia="uk-UA" w:bidi="uk-UA"/>
        </w:rPr>
      </w:pPr>
      <w:r w:rsidRPr="00E15CF7">
        <w:rPr>
          <w:rFonts w:ascii="Times New Roman" w:hAnsi="Times New Roman"/>
          <w:sz w:val="28"/>
          <w:szCs w:val="28"/>
          <w:lang w:eastAsia="uk-UA" w:bidi="uk-UA"/>
        </w:rPr>
        <w:t>8</w:t>
      </w:r>
      <w:r w:rsidR="006C45FB" w:rsidRPr="00E15CF7">
        <w:rPr>
          <w:rFonts w:ascii="Times New Roman" w:hAnsi="Times New Roman"/>
          <w:sz w:val="28"/>
          <w:szCs w:val="28"/>
          <w:lang w:eastAsia="uk-UA" w:bidi="uk-UA"/>
        </w:rPr>
        <w:t>.</w:t>
      </w:r>
      <w:r w:rsidR="0020500A" w:rsidRPr="00E15CF7">
        <w:rPr>
          <w:rFonts w:ascii="Times New Roman" w:hAnsi="Times New Roman"/>
          <w:sz w:val="28"/>
          <w:szCs w:val="28"/>
          <w:lang w:eastAsia="uk-UA" w:bidi="uk-UA"/>
        </w:rPr>
        <w:t> </w:t>
      </w:r>
      <w:r w:rsidR="006C45FB" w:rsidRPr="00E15CF7">
        <w:rPr>
          <w:rFonts w:ascii="Times New Roman" w:hAnsi="Times New Roman"/>
          <w:sz w:val="28"/>
          <w:szCs w:val="28"/>
          <w:lang w:eastAsia="uk-UA" w:bidi="uk-UA"/>
        </w:rPr>
        <w:t xml:space="preserve">Підготовка матеріалів до розгляду обласної комісії, а також ведення діловодства покладаються на секретаря обласної комісії, а </w:t>
      </w:r>
      <w:r w:rsidR="006B457B" w:rsidRPr="00E15CF7">
        <w:rPr>
          <w:rFonts w:ascii="Times New Roman" w:hAnsi="Times New Roman"/>
          <w:sz w:val="28"/>
          <w:szCs w:val="28"/>
          <w:lang w:eastAsia="uk-UA" w:bidi="uk-UA"/>
        </w:rPr>
        <w:t>у</w:t>
      </w:r>
      <w:r w:rsidR="006C45FB" w:rsidRPr="00E15CF7">
        <w:rPr>
          <w:rFonts w:ascii="Times New Roman" w:hAnsi="Times New Roman"/>
          <w:sz w:val="28"/>
          <w:szCs w:val="28"/>
          <w:lang w:eastAsia="uk-UA" w:bidi="uk-UA"/>
        </w:rPr>
        <w:t xml:space="preserve"> разі його відсутності </w:t>
      </w:r>
      <w:r w:rsidR="00FF5D1D" w:rsidRPr="00E15CF7">
        <w:rPr>
          <w:rFonts w:ascii="Times New Roman" w:hAnsi="Times New Roman"/>
          <w:sz w:val="28"/>
          <w:szCs w:val="28"/>
          <w:lang w:eastAsia="uk-UA" w:bidi="uk-UA"/>
        </w:rPr>
        <w:t>–</w:t>
      </w:r>
      <w:r w:rsidR="006C45FB" w:rsidRPr="00E15CF7">
        <w:rPr>
          <w:rFonts w:ascii="Times New Roman" w:hAnsi="Times New Roman"/>
          <w:sz w:val="28"/>
          <w:szCs w:val="28"/>
          <w:lang w:eastAsia="uk-UA" w:bidi="uk-UA"/>
        </w:rPr>
        <w:t xml:space="preserve"> на одного з її членів за призначенням голови обласної комісії.</w:t>
      </w:r>
    </w:p>
    <w:p w:rsidR="00294C8C" w:rsidRDefault="00294C8C" w:rsidP="00E15CF7">
      <w:pPr>
        <w:ind w:firstLine="567"/>
        <w:jc w:val="both"/>
        <w:rPr>
          <w:rFonts w:ascii="Times New Roman" w:hAnsi="Times New Roman"/>
          <w:sz w:val="28"/>
          <w:szCs w:val="28"/>
          <w:lang w:eastAsia="uk-UA" w:bidi="uk-UA"/>
        </w:rPr>
      </w:pPr>
    </w:p>
    <w:p w:rsidR="00294C8C" w:rsidRDefault="00294C8C" w:rsidP="00E15CF7">
      <w:pPr>
        <w:ind w:firstLine="567"/>
        <w:jc w:val="both"/>
        <w:rPr>
          <w:rFonts w:ascii="Times New Roman" w:hAnsi="Times New Roman"/>
          <w:sz w:val="28"/>
          <w:szCs w:val="28"/>
          <w:lang w:eastAsia="uk-UA" w:bidi="uk-UA"/>
        </w:rPr>
      </w:pPr>
    </w:p>
    <w:p w:rsidR="0077413E" w:rsidRDefault="0077413E" w:rsidP="00E15CF7">
      <w:pPr>
        <w:ind w:firstLine="567"/>
        <w:jc w:val="both"/>
        <w:rPr>
          <w:rFonts w:ascii="Times New Roman" w:hAnsi="Times New Roman"/>
          <w:sz w:val="28"/>
          <w:szCs w:val="28"/>
          <w:lang w:eastAsia="uk-UA" w:bidi="uk-UA"/>
        </w:rPr>
      </w:pPr>
    </w:p>
    <w:p w:rsidR="00637EBF" w:rsidRPr="00E15CF7" w:rsidRDefault="00637EBF" w:rsidP="00E15CF7">
      <w:pPr>
        <w:ind w:firstLine="567"/>
        <w:jc w:val="both"/>
        <w:rPr>
          <w:rFonts w:ascii="Times New Roman" w:hAnsi="Times New Roman"/>
          <w:sz w:val="28"/>
          <w:szCs w:val="28"/>
          <w:lang w:eastAsia="uk-UA" w:bidi="uk-UA"/>
        </w:rPr>
      </w:pPr>
      <w:r w:rsidRPr="00E15CF7">
        <w:rPr>
          <w:rFonts w:ascii="Times New Roman" w:hAnsi="Times New Roman"/>
          <w:sz w:val="28"/>
          <w:szCs w:val="28"/>
          <w:lang w:eastAsia="uk-UA" w:bidi="uk-UA"/>
        </w:rPr>
        <w:t>9.</w:t>
      </w:r>
      <w:r w:rsidR="0090555D" w:rsidRPr="00E15CF7">
        <w:rPr>
          <w:rFonts w:ascii="Times New Roman" w:hAnsi="Times New Roman"/>
          <w:sz w:val="28"/>
          <w:szCs w:val="28"/>
        </w:rPr>
        <w:t> </w:t>
      </w:r>
      <w:r w:rsidR="00643E68" w:rsidRPr="00E15CF7">
        <w:rPr>
          <w:rFonts w:ascii="Times New Roman" w:hAnsi="Times New Roman"/>
          <w:sz w:val="28"/>
          <w:szCs w:val="28"/>
        </w:rPr>
        <w:t>Ф</w:t>
      </w:r>
      <w:r w:rsidR="002576EF" w:rsidRPr="00E15CF7">
        <w:rPr>
          <w:rFonts w:ascii="Times New Roman" w:hAnsi="Times New Roman"/>
          <w:sz w:val="28"/>
          <w:szCs w:val="28"/>
        </w:rPr>
        <w:t xml:space="preserve">ормою роботи </w:t>
      </w:r>
      <w:r w:rsidR="00712394" w:rsidRPr="00E15CF7">
        <w:rPr>
          <w:rFonts w:ascii="Times New Roman" w:hAnsi="Times New Roman"/>
          <w:sz w:val="28"/>
          <w:szCs w:val="28"/>
        </w:rPr>
        <w:t>обласної</w:t>
      </w:r>
      <w:r w:rsidR="002576EF" w:rsidRPr="00E15CF7">
        <w:rPr>
          <w:rFonts w:ascii="Times New Roman" w:hAnsi="Times New Roman"/>
          <w:sz w:val="28"/>
          <w:szCs w:val="28"/>
        </w:rPr>
        <w:t xml:space="preserve"> комісії є засідання, </w:t>
      </w:r>
      <w:r w:rsidR="00643E68" w:rsidRPr="00E15CF7">
        <w:rPr>
          <w:rFonts w:ascii="Times New Roman" w:hAnsi="Times New Roman"/>
          <w:sz w:val="28"/>
          <w:szCs w:val="28"/>
          <w:lang w:eastAsia="uk-UA" w:bidi="uk-UA"/>
        </w:rPr>
        <w:t>які скликаються головою обласної комісії або заступником голови</w:t>
      </w:r>
      <w:r w:rsidR="00EE672A">
        <w:rPr>
          <w:rFonts w:ascii="Times New Roman" w:hAnsi="Times New Roman"/>
          <w:sz w:val="28"/>
          <w:szCs w:val="28"/>
          <w:lang w:eastAsia="uk-UA" w:bidi="uk-UA"/>
        </w:rPr>
        <w:t xml:space="preserve"> обласної комісії</w:t>
      </w:r>
      <w:r w:rsidR="00643E68" w:rsidRPr="00E15CF7">
        <w:rPr>
          <w:rFonts w:ascii="Times New Roman" w:hAnsi="Times New Roman"/>
          <w:sz w:val="28"/>
          <w:szCs w:val="28"/>
          <w:lang w:eastAsia="uk-UA" w:bidi="uk-UA"/>
        </w:rPr>
        <w:t xml:space="preserve"> (у разі відсутності голови обласної комісії) для розгляду</w:t>
      </w:r>
      <w:r w:rsidR="00E22F96" w:rsidRPr="00E15CF7">
        <w:rPr>
          <w:rFonts w:ascii="Times New Roman" w:hAnsi="Times New Roman"/>
          <w:sz w:val="28"/>
          <w:szCs w:val="28"/>
        </w:rPr>
        <w:t xml:space="preserve"> </w:t>
      </w:r>
      <w:r w:rsidR="00643E68" w:rsidRPr="00E15CF7">
        <w:rPr>
          <w:rFonts w:ascii="Times New Roman" w:hAnsi="Times New Roman"/>
          <w:sz w:val="28"/>
          <w:szCs w:val="28"/>
        </w:rPr>
        <w:t>поданих отримувачами документів.</w:t>
      </w:r>
    </w:p>
    <w:p w:rsidR="00D32576" w:rsidRPr="00E15CF7" w:rsidRDefault="00C72B32" w:rsidP="00E15CF7">
      <w:pPr>
        <w:ind w:firstLine="567"/>
        <w:jc w:val="both"/>
        <w:rPr>
          <w:rFonts w:ascii="Times New Roman" w:hAnsi="Times New Roman"/>
          <w:sz w:val="28"/>
          <w:szCs w:val="28"/>
        </w:rPr>
      </w:pPr>
      <w:r w:rsidRPr="00E15CF7">
        <w:rPr>
          <w:rFonts w:ascii="Times New Roman" w:hAnsi="Times New Roman"/>
          <w:sz w:val="28"/>
          <w:szCs w:val="28"/>
        </w:rPr>
        <w:t>10</w:t>
      </w:r>
      <w:r w:rsidR="0090555D" w:rsidRPr="00E15CF7">
        <w:rPr>
          <w:rFonts w:ascii="Times New Roman" w:hAnsi="Times New Roman"/>
          <w:sz w:val="28"/>
          <w:szCs w:val="28"/>
        </w:rPr>
        <w:t>. </w:t>
      </w:r>
      <w:r w:rsidR="00412239" w:rsidRPr="00E15CF7">
        <w:rPr>
          <w:rFonts w:ascii="Times New Roman" w:hAnsi="Times New Roman"/>
          <w:sz w:val="28"/>
          <w:szCs w:val="28"/>
        </w:rPr>
        <w:t>О</w:t>
      </w:r>
      <w:r w:rsidR="00F14918" w:rsidRPr="00E15CF7">
        <w:rPr>
          <w:rFonts w:ascii="Times New Roman" w:hAnsi="Times New Roman"/>
          <w:sz w:val="28"/>
          <w:szCs w:val="28"/>
        </w:rPr>
        <w:t>бласна</w:t>
      </w:r>
      <w:r w:rsidR="00262FF9" w:rsidRPr="00E15CF7">
        <w:rPr>
          <w:rFonts w:ascii="Times New Roman" w:hAnsi="Times New Roman"/>
          <w:sz w:val="28"/>
          <w:szCs w:val="28"/>
        </w:rPr>
        <w:t xml:space="preserve"> комісія:</w:t>
      </w:r>
    </w:p>
    <w:p w:rsidR="006B457B" w:rsidRPr="00E15CF7" w:rsidRDefault="006B457B" w:rsidP="00E15CF7">
      <w:pPr>
        <w:ind w:firstLine="567"/>
        <w:jc w:val="both"/>
        <w:rPr>
          <w:rFonts w:ascii="Times New Roman" w:hAnsi="Times New Roman"/>
          <w:sz w:val="28"/>
          <w:szCs w:val="28"/>
        </w:rPr>
      </w:pPr>
      <w:r w:rsidRPr="00E15CF7">
        <w:rPr>
          <w:rFonts w:ascii="Times New Roman" w:hAnsi="Times New Roman"/>
          <w:sz w:val="28"/>
          <w:szCs w:val="28"/>
        </w:rPr>
        <w:t>розглядає документи, подані</w:t>
      </w:r>
      <w:r w:rsidR="0020500A" w:rsidRPr="00E15CF7">
        <w:rPr>
          <w:rFonts w:ascii="Times New Roman" w:hAnsi="Times New Roman"/>
          <w:sz w:val="28"/>
          <w:szCs w:val="28"/>
          <w:lang w:val="ru-RU"/>
        </w:rPr>
        <w:t xml:space="preserve"> </w:t>
      </w:r>
      <w:r w:rsidR="0020500A" w:rsidRPr="00E15CF7">
        <w:rPr>
          <w:rFonts w:ascii="Times New Roman" w:hAnsi="Times New Roman"/>
          <w:sz w:val="28"/>
          <w:szCs w:val="28"/>
        </w:rPr>
        <w:t>сільськогосподарськими товаровиробниками</w:t>
      </w:r>
      <w:r w:rsidRPr="00E15CF7">
        <w:rPr>
          <w:rFonts w:ascii="Times New Roman" w:hAnsi="Times New Roman"/>
          <w:sz w:val="28"/>
          <w:szCs w:val="28"/>
        </w:rPr>
        <w:t xml:space="preserve"> згідно з Порядк</w:t>
      </w:r>
      <w:r w:rsidR="0020500A" w:rsidRPr="00E15CF7">
        <w:rPr>
          <w:rFonts w:ascii="Times New Roman" w:hAnsi="Times New Roman"/>
          <w:sz w:val="28"/>
          <w:szCs w:val="28"/>
        </w:rPr>
        <w:t>ом</w:t>
      </w:r>
      <w:r w:rsidRPr="00E15CF7">
        <w:rPr>
          <w:rFonts w:ascii="Times New Roman" w:hAnsi="Times New Roman"/>
          <w:sz w:val="28"/>
          <w:szCs w:val="28"/>
        </w:rPr>
        <w:t xml:space="preserve"> </w:t>
      </w:r>
      <w:r w:rsidR="00E568FA" w:rsidRPr="00E15CF7">
        <w:rPr>
          <w:rFonts w:ascii="Times New Roman" w:hAnsi="Times New Roman"/>
          <w:sz w:val="28"/>
          <w:szCs w:val="28"/>
        </w:rPr>
        <w:t>№ 885</w:t>
      </w:r>
      <w:r w:rsidRPr="00E15CF7">
        <w:rPr>
          <w:rFonts w:ascii="Times New Roman" w:hAnsi="Times New Roman"/>
          <w:sz w:val="28"/>
          <w:szCs w:val="28"/>
        </w:rPr>
        <w:t>;</w:t>
      </w:r>
    </w:p>
    <w:p w:rsidR="00B55B54" w:rsidRPr="00E15CF7" w:rsidRDefault="00B55B54" w:rsidP="00E15CF7">
      <w:pPr>
        <w:pStyle w:val="rvps2"/>
        <w:shd w:val="clear" w:color="auto" w:fill="FFFFFF"/>
        <w:spacing w:before="0" w:beforeAutospacing="0" w:after="0" w:afterAutospacing="0"/>
        <w:ind w:firstLine="567"/>
        <w:jc w:val="both"/>
        <w:rPr>
          <w:sz w:val="28"/>
          <w:szCs w:val="28"/>
        </w:rPr>
      </w:pPr>
      <w:r w:rsidRPr="00E15CF7">
        <w:rPr>
          <w:sz w:val="28"/>
          <w:szCs w:val="28"/>
        </w:rPr>
        <w:t>перевіряє наявність повного пакету документів;</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1" w:name="n42"/>
      <w:bookmarkEnd w:id="1"/>
      <w:r w:rsidRPr="00E15CF7">
        <w:rPr>
          <w:sz w:val="28"/>
          <w:szCs w:val="28"/>
        </w:rPr>
        <w:t>встановлює достовірність наведених у поданих документах даних;</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2" w:name="n43"/>
      <w:bookmarkEnd w:id="2"/>
      <w:r w:rsidRPr="00E15CF7">
        <w:rPr>
          <w:sz w:val="28"/>
          <w:szCs w:val="28"/>
        </w:rPr>
        <w:t xml:space="preserve">перевіряє факт включення отримувача до переліку суб’єктів господарювання, що постраждали, відповідно до рішення Експертної комісії з визначення рівнів та класів надзвичайних ситуацій </w:t>
      </w:r>
      <w:r w:rsidR="00941970">
        <w:rPr>
          <w:sz w:val="28"/>
          <w:szCs w:val="28"/>
        </w:rPr>
        <w:t xml:space="preserve">Державної служби України з надзвичайних ситуацій (далі – </w:t>
      </w:r>
      <w:r w:rsidRPr="00941970">
        <w:rPr>
          <w:sz w:val="28"/>
          <w:szCs w:val="28"/>
        </w:rPr>
        <w:t>ДСНС</w:t>
      </w:r>
      <w:r w:rsidR="00941970">
        <w:rPr>
          <w:sz w:val="28"/>
          <w:szCs w:val="28"/>
        </w:rPr>
        <w:t>)</w:t>
      </w:r>
      <w:r w:rsidRPr="00E15CF7">
        <w:rPr>
          <w:sz w:val="28"/>
          <w:szCs w:val="28"/>
        </w:rPr>
        <w:t xml:space="preserve"> щодо визначення рівня та класу надзвичайних ситуацій природного характеру, які сталися на території регіону;</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3" w:name="n44"/>
      <w:bookmarkEnd w:id="3"/>
      <w:r w:rsidRPr="00E15CF7">
        <w:rPr>
          <w:sz w:val="28"/>
          <w:szCs w:val="28"/>
        </w:rPr>
        <w:t>перевіряє відповідність отримувача вимогам, визначеним абзацами</w:t>
      </w:r>
      <w:r w:rsidR="00E568FA" w:rsidRPr="00E15CF7">
        <w:rPr>
          <w:sz w:val="28"/>
          <w:szCs w:val="28"/>
        </w:rPr>
        <w:t xml:space="preserve"> </w:t>
      </w:r>
      <w:hyperlink r:id="rId9" w:anchor="n18" w:history="1">
        <w:r w:rsidRPr="00E15CF7">
          <w:rPr>
            <w:rStyle w:val="af1"/>
            <w:color w:val="auto"/>
            <w:sz w:val="28"/>
            <w:szCs w:val="28"/>
            <w:u w:val="none"/>
          </w:rPr>
          <w:t>другим</w:t>
        </w:r>
      </w:hyperlink>
      <w:r w:rsidR="00E568FA" w:rsidRPr="00E15CF7">
        <w:rPr>
          <w:rStyle w:val="af1"/>
          <w:color w:val="auto"/>
          <w:sz w:val="28"/>
          <w:szCs w:val="28"/>
          <w:u w:val="none"/>
        </w:rPr>
        <w:t xml:space="preserve"> </w:t>
      </w:r>
      <w:r w:rsidRPr="00E15CF7">
        <w:rPr>
          <w:sz w:val="28"/>
          <w:szCs w:val="28"/>
        </w:rPr>
        <w:t>і</w:t>
      </w:r>
      <w:r w:rsidR="00E568FA" w:rsidRPr="00E15CF7">
        <w:rPr>
          <w:sz w:val="28"/>
          <w:szCs w:val="28"/>
        </w:rPr>
        <w:t xml:space="preserve"> </w:t>
      </w:r>
      <w:hyperlink r:id="rId10" w:anchor="n19" w:history="1">
        <w:r w:rsidRPr="00E15CF7">
          <w:rPr>
            <w:rStyle w:val="af1"/>
            <w:color w:val="auto"/>
            <w:sz w:val="28"/>
            <w:szCs w:val="28"/>
            <w:u w:val="none"/>
          </w:rPr>
          <w:t>третім</w:t>
        </w:r>
      </w:hyperlink>
      <w:r w:rsidR="00E568FA" w:rsidRPr="00E15CF7">
        <w:rPr>
          <w:rStyle w:val="af1"/>
          <w:color w:val="auto"/>
          <w:sz w:val="28"/>
          <w:szCs w:val="28"/>
          <w:u w:val="none"/>
        </w:rPr>
        <w:t xml:space="preserve"> </w:t>
      </w:r>
      <w:r w:rsidR="00723FA7" w:rsidRPr="00E15CF7">
        <w:rPr>
          <w:sz w:val="28"/>
          <w:szCs w:val="28"/>
        </w:rPr>
        <w:t xml:space="preserve">пункту </w:t>
      </w:r>
      <w:r w:rsidR="00E568FA" w:rsidRPr="00E15CF7">
        <w:rPr>
          <w:sz w:val="28"/>
          <w:szCs w:val="28"/>
        </w:rPr>
        <w:t>4</w:t>
      </w:r>
      <w:r w:rsidRPr="00E15CF7">
        <w:rPr>
          <w:sz w:val="28"/>
          <w:szCs w:val="28"/>
        </w:rPr>
        <w:t xml:space="preserve"> </w:t>
      </w:r>
      <w:r w:rsidR="00E568FA" w:rsidRPr="00E15CF7">
        <w:rPr>
          <w:sz w:val="28"/>
          <w:szCs w:val="28"/>
        </w:rPr>
        <w:t>Порядку № 885</w:t>
      </w:r>
      <w:r w:rsidRPr="00E15CF7">
        <w:rPr>
          <w:sz w:val="28"/>
          <w:szCs w:val="28"/>
        </w:rPr>
        <w:t>;</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4" w:name="n45"/>
      <w:bookmarkEnd w:id="4"/>
      <w:r w:rsidRPr="00E15CF7">
        <w:rPr>
          <w:sz w:val="28"/>
          <w:szCs w:val="28"/>
        </w:rPr>
        <w:t>затверджує зведену відомість отримувачів дотації.</w:t>
      </w:r>
    </w:p>
    <w:p w:rsidR="009A32CF" w:rsidRPr="00941970" w:rsidRDefault="009A32CF" w:rsidP="00E15CF7">
      <w:pPr>
        <w:pStyle w:val="rvps2"/>
        <w:shd w:val="clear" w:color="auto" w:fill="FFFFFF"/>
        <w:spacing w:before="0" w:beforeAutospacing="0" w:after="0" w:afterAutospacing="0"/>
        <w:ind w:firstLine="567"/>
        <w:jc w:val="both"/>
        <w:rPr>
          <w:sz w:val="28"/>
          <w:szCs w:val="28"/>
        </w:rPr>
      </w:pPr>
      <w:bookmarkStart w:id="5" w:name="n22"/>
      <w:bookmarkEnd w:id="5"/>
      <w:r w:rsidRPr="00E15CF7">
        <w:rPr>
          <w:sz w:val="28"/>
          <w:szCs w:val="28"/>
        </w:rPr>
        <w:t>Перевірка на відповідність отримувача вимогам, зазначеним в</w:t>
      </w:r>
      <w:r w:rsidR="00E568FA" w:rsidRPr="00E15CF7">
        <w:rPr>
          <w:sz w:val="28"/>
          <w:szCs w:val="28"/>
        </w:rPr>
        <w:t xml:space="preserve"> </w:t>
      </w:r>
      <w:hyperlink r:id="rId11" w:anchor="n18" w:history="1">
        <w:r w:rsidRPr="00E15CF7">
          <w:rPr>
            <w:rStyle w:val="af1"/>
            <w:color w:val="auto"/>
            <w:sz w:val="28"/>
            <w:szCs w:val="28"/>
            <w:u w:val="none"/>
          </w:rPr>
          <w:t>абзаці другому</w:t>
        </w:r>
      </w:hyperlink>
      <w:r w:rsidR="00E568FA" w:rsidRPr="00E15CF7">
        <w:rPr>
          <w:rStyle w:val="af1"/>
          <w:color w:val="auto"/>
          <w:sz w:val="28"/>
          <w:szCs w:val="28"/>
          <w:u w:val="none"/>
        </w:rPr>
        <w:t xml:space="preserve"> </w:t>
      </w:r>
      <w:r w:rsidR="00E568FA" w:rsidRPr="00E15CF7">
        <w:rPr>
          <w:sz w:val="28"/>
          <w:szCs w:val="28"/>
        </w:rPr>
        <w:t>пункту 4 Порядку № 885</w:t>
      </w:r>
      <w:r w:rsidRPr="00E15CF7">
        <w:rPr>
          <w:sz w:val="28"/>
          <w:szCs w:val="28"/>
        </w:rPr>
        <w:t>, здійснюється шляхом отримання обласн</w:t>
      </w:r>
      <w:r w:rsidR="00E568FA" w:rsidRPr="00E15CF7">
        <w:rPr>
          <w:sz w:val="28"/>
          <w:szCs w:val="28"/>
        </w:rPr>
        <w:t>ою</w:t>
      </w:r>
      <w:r w:rsidRPr="00E15CF7">
        <w:rPr>
          <w:sz w:val="28"/>
          <w:szCs w:val="28"/>
        </w:rPr>
        <w:t xml:space="preserve"> комісі</w:t>
      </w:r>
      <w:r w:rsidR="00E568FA" w:rsidRPr="00E15CF7">
        <w:rPr>
          <w:sz w:val="28"/>
          <w:szCs w:val="28"/>
        </w:rPr>
        <w:t>єю</w:t>
      </w:r>
      <w:r w:rsidRPr="00E15CF7">
        <w:rPr>
          <w:sz w:val="28"/>
          <w:szCs w:val="28"/>
        </w:rPr>
        <w:t xml:space="preserve"> відомостей з Єдиного державного реєстру юридичних осіб, фізичних осіб-підприємців та </w:t>
      </w:r>
      <w:r w:rsidRPr="00941970">
        <w:rPr>
          <w:sz w:val="28"/>
          <w:szCs w:val="28"/>
        </w:rPr>
        <w:t>громадських формувань перед формуванням зведених відомостей отримувачів дотації.</w:t>
      </w:r>
    </w:p>
    <w:p w:rsidR="009A32CF" w:rsidRPr="00E15CF7" w:rsidRDefault="009A32CF" w:rsidP="00E15CF7">
      <w:pPr>
        <w:pStyle w:val="rvps2"/>
        <w:shd w:val="clear" w:color="auto" w:fill="FFFFFF"/>
        <w:spacing w:before="0" w:beforeAutospacing="0" w:after="0" w:afterAutospacing="0"/>
        <w:ind w:firstLine="567"/>
        <w:jc w:val="both"/>
        <w:rPr>
          <w:sz w:val="28"/>
          <w:szCs w:val="28"/>
        </w:rPr>
      </w:pPr>
      <w:bookmarkStart w:id="6" w:name="n23"/>
      <w:bookmarkEnd w:id="6"/>
      <w:r w:rsidRPr="00941970">
        <w:rPr>
          <w:sz w:val="28"/>
          <w:szCs w:val="28"/>
        </w:rPr>
        <w:t>Перевірка на відповідність отримувача вимогам, зазначеним в</w:t>
      </w:r>
      <w:r w:rsidR="00FE63C5" w:rsidRPr="00941970">
        <w:rPr>
          <w:sz w:val="28"/>
          <w:szCs w:val="28"/>
        </w:rPr>
        <w:t> </w:t>
      </w:r>
      <w:hyperlink r:id="rId12" w:anchor="n19" w:history="1">
        <w:r w:rsidRPr="00941970">
          <w:rPr>
            <w:rStyle w:val="af1"/>
            <w:color w:val="auto"/>
            <w:sz w:val="28"/>
            <w:szCs w:val="28"/>
            <w:u w:val="none"/>
          </w:rPr>
          <w:t>абзаці третьому</w:t>
        </w:r>
      </w:hyperlink>
      <w:r w:rsidR="00FE63C5" w:rsidRPr="00941970">
        <w:rPr>
          <w:rStyle w:val="af1"/>
          <w:color w:val="auto"/>
          <w:sz w:val="28"/>
          <w:szCs w:val="28"/>
          <w:u w:val="none"/>
        </w:rPr>
        <w:t xml:space="preserve"> </w:t>
      </w:r>
      <w:r w:rsidR="00E568FA" w:rsidRPr="00941970">
        <w:rPr>
          <w:sz w:val="28"/>
          <w:szCs w:val="28"/>
        </w:rPr>
        <w:t>пункту 4 Порядку № 885</w:t>
      </w:r>
      <w:r w:rsidRPr="00941970">
        <w:rPr>
          <w:sz w:val="28"/>
          <w:szCs w:val="28"/>
        </w:rPr>
        <w:t xml:space="preserve">, здійснюється </w:t>
      </w:r>
      <w:r w:rsidR="00E568FA" w:rsidRPr="00941970">
        <w:rPr>
          <w:sz w:val="28"/>
          <w:szCs w:val="28"/>
        </w:rPr>
        <w:t xml:space="preserve">обласною комісією </w:t>
      </w:r>
      <w:r w:rsidRPr="00941970">
        <w:rPr>
          <w:sz w:val="28"/>
          <w:szCs w:val="28"/>
        </w:rPr>
        <w:t>шляхом надсилання відповідного запиту до ДПС перед формуванням зведених відомостей отримувачів дотації.</w:t>
      </w:r>
    </w:p>
    <w:p w:rsidR="00B55B54" w:rsidRPr="00E15CF7" w:rsidRDefault="009A32CF" w:rsidP="00E15CF7">
      <w:pPr>
        <w:pStyle w:val="rvps2"/>
        <w:shd w:val="clear" w:color="auto" w:fill="FFFFFF"/>
        <w:spacing w:before="0" w:beforeAutospacing="0" w:after="0" w:afterAutospacing="0"/>
        <w:ind w:firstLine="567"/>
        <w:jc w:val="both"/>
        <w:rPr>
          <w:sz w:val="28"/>
          <w:szCs w:val="28"/>
        </w:rPr>
      </w:pPr>
      <w:bookmarkStart w:id="7" w:name="n46"/>
      <w:bookmarkEnd w:id="7"/>
      <w:r w:rsidRPr="00E15CF7">
        <w:rPr>
          <w:sz w:val="28"/>
          <w:szCs w:val="28"/>
        </w:rPr>
        <w:t>1</w:t>
      </w:r>
      <w:r w:rsidR="00252CA2" w:rsidRPr="00E15CF7">
        <w:rPr>
          <w:sz w:val="28"/>
          <w:szCs w:val="28"/>
        </w:rPr>
        <w:t>1</w:t>
      </w:r>
      <w:r w:rsidRPr="00E15CF7">
        <w:rPr>
          <w:sz w:val="28"/>
          <w:szCs w:val="28"/>
        </w:rPr>
        <w:t>.</w:t>
      </w:r>
      <w:r w:rsidR="00252CA2" w:rsidRPr="00E15CF7">
        <w:rPr>
          <w:sz w:val="28"/>
          <w:szCs w:val="28"/>
        </w:rPr>
        <w:t> </w:t>
      </w:r>
      <w:r w:rsidR="00B55B54" w:rsidRPr="00E15CF7">
        <w:rPr>
          <w:sz w:val="28"/>
          <w:szCs w:val="28"/>
        </w:rPr>
        <w:t>До 1 листопада обласн</w:t>
      </w:r>
      <w:r w:rsidRPr="00E15CF7">
        <w:rPr>
          <w:sz w:val="28"/>
          <w:szCs w:val="28"/>
        </w:rPr>
        <w:t xml:space="preserve">а </w:t>
      </w:r>
      <w:r w:rsidR="00B55B54" w:rsidRPr="00E15CF7">
        <w:rPr>
          <w:sz w:val="28"/>
          <w:szCs w:val="28"/>
        </w:rPr>
        <w:t>комісі</w:t>
      </w:r>
      <w:r w:rsidRPr="00E15CF7">
        <w:rPr>
          <w:sz w:val="28"/>
          <w:szCs w:val="28"/>
        </w:rPr>
        <w:t>я</w:t>
      </w:r>
      <w:r w:rsidR="00B55B54" w:rsidRPr="00E15CF7">
        <w:rPr>
          <w:sz w:val="28"/>
          <w:szCs w:val="28"/>
        </w:rPr>
        <w:t xml:space="preserve"> пода</w:t>
      </w:r>
      <w:r w:rsidRPr="00E15CF7">
        <w:rPr>
          <w:sz w:val="28"/>
          <w:szCs w:val="28"/>
        </w:rPr>
        <w:t>є</w:t>
      </w:r>
      <w:r w:rsidR="00B55B54" w:rsidRPr="00E15CF7">
        <w:rPr>
          <w:sz w:val="28"/>
          <w:szCs w:val="28"/>
        </w:rPr>
        <w:t xml:space="preserve"> </w:t>
      </w:r>
      <w:r w:rsidR="00252CA2" w:rsidRPr="00E15CF7">
        <w:rPr>
          <w:sz w:val="28"/>
          <w:szCs w:val="28"/>
        </w:rPr>
        <w:t>до Мінагрополітики</w:t>
      </w:r>
      <w:r w:rsidR="00941970">
        <w:rPr>
          <w:sz w:val="28"/>
          <w:szCs w:val="28"/>
        </w:rPr>
        <w:t xml:space="preserve"> </w:t>
      </w:r>
      <w:r w:rsidR="00B55B54" w:rsidRPr="00E15CF7">
        <w:rPr>
          <w:sz w:val="28"/>
          <w:szCs w:val="28"/>
        </w:rPr>
        <w:t>у паперовому вигляді зведену відомість отримувачів дотації</w:t>
      </w:r>
      <w:r w:rsidR="00252CA2" w:rsidRPr="00E15CF7">
        <w:rPr>
          <w:sz w:val="28"/>
          <w:szCs w:val="28"/>
        </w:rPr>
        <w:t xml:space="preserve"> на одиницю угідь, на</w:t>
      </w:r>
      <w:r w:rsidR="005D7831" w:rsidRPr="00E15CF7">
        <w:rPr>
          <w:sz w:val="28"/>
          <w:szCs w:val="28"/>
        </w:rPr>
        <w:t xml:space="preserve"> яких повністю втрачені (загинули</w:t>
      </w:r>
      <w:r w:rsidR="00252CA2" w:rsidRPr="00E15CF7">
        <w:rPr>
          <w:sz w:val="28"/>
          <w:szCs w:val="28"/>
        </w:rPr>
        <w:t>) посіви сільськогосподарських культур,</w:t>
      </w:r>
      <w:r w:rsidR="00B55B54" w:rsidRPr="00E15CF7">
        <w:rPr>
          <w:sz w:val="28"/>
          <w:szCs w:val="28"/>
        </w:rPr>
        <w:t xml:space="preserve"> та копію рішення Експертної комісії з визначення рівнів та класів надзвичайних ситуацій ДСНС щодо визначення рівня та класу надзвичайних ситуацій природного характеру, які сталися на території регіону.</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8" w:name="n47"/>
      <w:bookmarkEnd w:id="8"/>
      <w:r w:rsidRPr="00E15CF7">
        <w:rPr>
          <w:sz w:val="28"/>
          <w:szCs w:val="28"/>
        </w:rPr>
        <w:t>Зведена відомість отримувачів дотації разом із документами зберігається протягом трьох років в обласній комісії.</w:t>
      </w:r>
    </w:p>
    <w:p w:rsidR="00B55B54" w:rsidRPr="00E15CF7" w:rsidRDefault="00B55B54" w:rsidP="00E15CF7">
      <w:pPr>
        <w:pStyle w:val="rvps2"/>
        <w:shd w:val="clear" w:color="auto" w:fill="FFFFFF"/>
        <w:spacing w:before="0" w:beforeAutospacing="0" w:after="0" w:afterAutospacing="0"/>
        <w:ind w:firstLine="567"/>
        <w:jc w:val="both"/>
        <w:rPr>
          <w:sz w:val="28"/>
          <w:szCs w:val="28"/>
        </w:rPr>
      </w:pPr>
      <w:bookmarkStart w:id="9" w:name="n48"/>
      <w:bookmarkEnd w:id="9"/>
      <w:r w:rsidRPr="00E15CF7">
        <w:rPr>
          <w:sz w:val="28"/>
          <w:szCs w:val="28"/>
        </w:rPr>
        <w:t>У разі відмови включення отримувача до зведеної відомості обласна комісія надає (надсилає) в десятиденний строк після прийняття такого рішення обґрунтовану відповідь.</w:t>
      </w:r>
    </w:p>
    <w:p w:rsidR="00F7323C" w:rsidRPr="00E15CF7" w:rsidRDefault="00B55B54" w:rsidP="00E15CF7">
      <w:pPr>
        <w:ind w:firstLine="567"/>
        <w:jc w:val="both"/>
        <w:rPr>
          <w:rFonts w:ascii="Times New Roman" w:hAnsi="Times New Roman"/>
          <w:sz w:val="28"/>
          <w:szCs w:val="28"/>
        </w:rPr>
      </w:pPr>
      <w:bookmarkStart w:id="10" w:name="n49"/>
      <w:bookmarkEnd w:id="10"/>
      <w:r w:rsidRPr="00E15CF7">
        <w:rPr>
          <w:rFonts w:ascii="Times New Roman" w:hAnsi="Times New Roman"/>
          <w:sz w:val="28"/>
          <w:szCs w:val="28"/>
        </w:rPr>
        <w:t>1</w:t>
      </w:r>
      <w:r w:rsidR="00252CA2" w:rsidRPr="00E15CF7">
        <w:rPr>
          <w:rFonts w:ascii="Times New Roman" w:hAnsi="Times New Roman"/>
          <w:sz w:val="28"/>
          <w:szCs w:val="28"/>
        </w:rPr>
        <w:t>2</w:t>
      </w:r>
      <w:r w:rsidR="00F7323C" w:rsidRPr="00E15CF7">
        <w:rPr>
          <w:rFonts w:ascii="Times New Roman" w:hAnsi="Times New Roman"/>
          <w:sz w:val="28"/>
          <w:szCs w:val="28"/>
        </w:rPr>
        <w:t>. Участь у засіданнях обласної комісії може брати тільки та особа, яку включено до її складу. Заміна члена обласної комісії допускається виключно шляхом внесення змін до затвердженого складу. Делегування повноважень члена обласної комісії (у тому числі й тимчасове) іншим особам не допускається.</w:t>
      </w:r>
    </w:p>
    <w:p w:rsidR="00F7323C" w:rsidRPr="00E15CF7" w:rsidRDefault="00B55B54" w:rsidP="00E15CF7">
      <w:pPr>
        <w:ind w:firstLine="567"/>
        <w:jc w:val="both"/>
        <w:rPr>
          <w:rFonts w:ascii="Times New Roman" w:hAnsi="Times New Roman"/>
          <w:sz w:val="28"/>
          <w:szCs w:val="28"/>
        </w:rPr>
      </w:pPr>
      <w:r w:rsidRPr="00E15CF7">
        <w:rPr>
          <w:rFonts w:ascii="Times New Roman" w:hAnsi="Times New Roman"/>
          <w:sz w:val="28"/>
          <w:szCs w:val="28"/>
        </w:rPr>
        <w:t>1</w:t>
      </w:r>
      <w:r w:rsidR="00252CA2" w:rsidRPr="00E15CF7">
        <w:rPr>
          <w:rFonts w:ascii="Times New Roman" w:hAnsi="Times New Roman"/>
          <w:sz w:val="28"/>
          <w:szCs w:val="28"/>
        </w:rPr>
        <w:t>3</w:t>
      </w:r>
      <w:r w:rsidR="00F7323C" w:rsidRPr="00E15CF7">
        <w:rPr>
          <w:rFonts w:ascii="Times New Roman" w:hAnsi="Times New Roman"/>
          <w:sz w:val="28"/>
          <w:szCs w:val="28"/>
        </w:rPr>
        <w:t>. Засідання обласної комісії є правомо</w:t>
      </w:r>
      <w:r w:rsidR="00FE63C5" w:rsidRPr="00E15CF7">
        <w:rPr>
          <w:rFonts w:ascii="Times New Roman" w:hAnsi="Times New Roman"/>
          <w:sz w:val="28"/>
          <w:szCs w:val="28"/>
        </w:rPr>
        <w:t>ч</w:t>
      </w:r>
      <w:r w:rsidR="00F7323C" w:rsidRPr="00E15CF7">
        <w:rPr>
          <w:rFonts w:ascii="Times New Roman" w:hAnsi="Times New Roman"/>
          <w:sz w:val="28"/>
          <w:szCs w:val="28"/>
        </w:rPr>
        <w:t xml:space="preserve">ним, якщо в ньому бере участь не менше </w:t>
      </w:r>
      <w:r w:rsidR="00DC0A26" w:rsidRPr="00E15CF7">
        <w:rPr>
          <w:rFonts w:ascii="Times New Roman" w:hAnsi="Times New Roman"/>
          <w:sz w:val="28"/>
          <w:szCs w:val="28"/>
        </w:rPr>
        <w:t xml:space="preserve">ніж дві третини кількісного складу </w:t>
      </w:r>
      <w:r w:rsidR="00F7323C" w:rsidRPr="00E15CF7">
        <w:rPr>
          <w:rFonts w:ascii="Times New Roman" w:hAnsi="Times New Roman"/>
          <w:sz w:val="28"/>
          <w:szCs w:val="28"/>
        </w:rPr>
        <w:t>членів комісії.</w:t>
      </w:r>
    </w:p>
    <w:p w:rsidR="00F7323C" w:rsidRPr="00E15CF7" w:rsidRDefault="00B55B54" w:rsidP="00E15CF7">
      <w:pPr>
        <w:ind w:firstLine="567"/>
        <w:jc w:val="both"/>
        <w:rPr>
          <w:rFonts w:ascii="Times New Roman" w:hAnsi="Times New Roman"/>
          <w:sz w:val="28"/>
          <w:szCs w:val="28"/>
        </w:rPr>
      </w:pPr>
      <w:r w:rsidRPr="00E15CF7">
        <w:rPr>
          <w:rFonts w:ascii="Times New Roman" w:hAnsi="Times New Roman"/>
          <w:sz w:val="28"/>
          <w:szCs w:val="28"/>
        </w:rPr>
        <w:t>1</w:t>
      </w:r>
      <w:r w:rsidR="00252CA2" w:rsidRPr="00E15CF7">
        <w:rPr>
          <w:rFonts w:ascii="Times New Roman" w:hAnsi="Times New Roman"/>
          <w:sz w:val="28"/>
          <w:szCs w:val="28"/>
        </w:rPr>
        <w:t>4</w:t>
      </w:r>
      <w:r w:rsidR="00F7323C" w:rsidRPr="00E15CF7">
        <w:rPr>
          <w:rFonts w:ascii="Times New Roman" w:hAnsi="Times New Roman"/>
          <w:sz w:val="28"/>
          <w:szCs w:val="28"/>
        </w:rPr>
        <w:t>. Рішення обласної комісії приймаються на її засіданнях відкритим голосуванням простою більшістю голосів</w:t>
      </w:r>
      <w:r w:rsidR="00941970">
        <w:rPr>
          <w:rFonts w:ascii="Times New Roman" w:hAnsi="Times New Roman"/>
          <w:sz w:val="28"/>
          <w:szCs w:val="28"/>
        </w:rPr>
        <w:t xml:space="preserve"> та</w:t>
      </w:r>
      <w:r w:rsidR="00F7323C" w:rsidRPr="00E15CF7">
        <w:rPr>
          <w:rFonts w:ascii="Times New Roman" w:hAnsi="Times New Roman"/>
          <w:sz w:val="28"/>
          <w:szCs w:val="28"/>
        </w:rPr>
        <w:t xml:space="preserve"> оформлюються протоколом, який підписують усі члени обласної комісії, присутні на засіданні. Член обласної комісії, який не згодний з її рішенням, підписує протокол з окремою думкою, що є невід’ємною частиною протоколу. </w:t>
      </w:r>
      <w:r w:rsidR="00247EA1" w:rsidRPr="00E15CF7">
        <w:rPr>
          <w:rFonts w:ascii="Times New Roman" w:hAnsi="Times New Roman"/>
          <w:sz w:val="28"/>
          <w:szCs w:val="28"/>
        </w:rPr>
        <w:t>У разі рівного розподілу голосів голос головуючого на засіданні є вирішальним.</w:t>
      </w:r>
    </w:p>
    <w:p w:rsidR="005F2F24" w:rsidRPr="00E15CF7" w:rsidRDefault="005F2F24" w:rsidP="00E15CF7">
      <w:pPr>
        <w:jc w:val="both"/>
        <w:rPr>
          <w:rFonts w:ascii="Times New Roman" w:hAnsi="Times New Roman"/>
          <w:sz w:val="28"/>
          <w:szCs w:val="28"/>
        </w:rPr>
      </w:pPr>
    </w:p>
    <w:p w:rsidR="005F2F24" w:rsidRPr="00E15CF7" w:rsidRDefault="005F2F24" w:rsidP="00E15CF7">
      <w:pPr>
        <w:jc w:val="both"/>
        <w:rPr>
          <w:rFonts w:ascii="Times New Roman" w:hAnsi="Times New Roman"/>
          <w:sz w:val="28"/>
          <w:szCs w:val="28"/>
        </w:rPr>
      </w:pPr>
    </w:p>
    <w:p w:rsidR="00941970" w:rsidRDefault="00941970" w:rsidP="00941970">
      <w:pPr>
        <w:jc w:val="both"/>
        <w:rPr>
          <w:rFonts w:ascii="Times New Roman" w:hAnsi="Times New Roman"/>
          <w:b/>
          <w:sz w:val="28"/>
          <w:szCs w:val="28"/>
        </w:rPr>
      </w:pPr>
      <w:r>
        <w:rPr>
          <w:rFonts w:ascii="Times New Roman" w:hAnsi="Times New Roman"/>
          <w:b/>
          <w:sz w:val="28"/>
          <w:szCs w:val="28"/>
        </w:rPr>
        <w:t>Н</w:t>
      </w:r>
      <w:r w:rsidRPr="00384941">
        <w:rPr>
          <w:rFonts w:ascii="Times New Roman" w:hAnsi="Times New Roman"/>
          <w:b/>
          <w:sz w:val="28"/>
          <w:szCs w:val="28"/>
        </w:rPr>
        <w:t xml:space="preserve">ачальник відділу організації </w:t>
      </w:r>
    </w:p>
    <w:p w:rsidR="00941970" w:rsidRDefault="00941970" w:rsidP="00941970">
      <w:pPr>
        <w:jc w:val="both"/>
        <w:rPr>
          <w:rFonts w:ascii="Times New Roman" w:hAnsi="Times New Roman"/>
          <w:b/>
          <w:sz w:val="28"/>
          <w:szCs w:val="28"/>
        </w:rPr>
      </w:pPr>
      <w:r>
        <w:rPr>
          <w:rFonts w:ascii="Times New Roman" w:hAnsi="Times New Roman"/>
          <w:b/>
          <w:sz w:val="28"/>
          <w:szCs w:val="28"/>
        </w:rPr>
        <w:t>в</w:t>
      </w:r>
      <w:r w:rsidRPr="00384941">
        <w:rPr>
          <w:rFonts w:ascii="Times New Roman" w:hAnsi="Times New Roman"/>
          <w:b/>
          <w:sz w:val="28"/>
          <w:szCs w:val="28"/>
        </w:rPr>
        <w:t>иробництва</w:t>
      </w:r>
      <w:r>
        <w:rPr>
          <w:rFonts w:ascii="Times New Roman" w:hAnsi="Times New Roman"/>
          <w:b/>
          <w:sz w:val="28"/>
          <w:szCs w:val="28"/>
        </w:rPr>
        <w:t xml:space="preserve"> </w:t>
      </w:r>
      <w:r w:rsidRPr="00384941">
        <w:rPr>
          <w:rFonts w:ascii="Times New Roman" w:hAnsi="Times New Roman"/>
          <w:b/>
          <w:sz w:val="28"/>
          <w:szCs w:val="28"/>
        </w:rPr>
        <w:t xml:space="preserve">та маркетингу </w:t>
      </w:r>
    </w:p>
    <w:p w:rsidR="00941970" w:rsidRDefault="00941970" w:rsidP="00941970">
      <w:pPr>
        <w:jc w:val="both"/>
        <w:rPr>
          <w:rFonts w:ascii="Times New Roman" w:hAnsi="Times New Roman"/>
          <w:b/>
          <w:sz w:val="28"/>
          <w:szCs w:val="28"/>
        </w:rPr>
      </w:pPr>
      <w:r w:rsidRPr="00384941">
        <w:rPr>
          <w:rFonts w:ascii="Times New Roman" w:hAnsi="Times New Roman"/>
          <w:b/>
          <w:sz w:val="28"/>
          <w:szCs w:val="28"/>
        </w:rPr>
        <w:t xml:space="preserve">агропродукції, охорони праці </w:t>
      </w:r>
    </w:p>
    <w:p w:rsidR="00941970" w:rsidRDefault="00941970" w:rsidP="00941970">
      <w:pPr>
        <w:tabs>
          <w:tab w:val="left" w:pos="6804"/>
        </w:tabs>
        <w:jc w:val="both"/>
        <w:rPr>
          <w:rFonts w:ascii="Times New Roman" w:hAnsi="Times New Roman"/>
          <w:b/>
          <w:sz w:val="28"/>
          <w:szCs w:val="28"/>
        </w:rPr>
      </w:pPr>
      <w:r w:rsidRPr="00384941">
        <w:rPr>
          <w:rFonts w:ascii="Times New Roman" w:hAnsi="Times New Roman"/>
          <w:b/>
          <w:sz w:val="28"/>
          <w:szCs w:val="28"/>
        </w:rPr>
        <w:t>та</w:t>
      </w:r>
      <w:r>
        <w:rPr>
          <w:rFonts w:ascii="Times New Roman" w:hAnsi="Times New Roman"/>
          <w:b/>
          <w:sz w:val="28"/>
          <w:szCs w:val="28"/>
        </w:rPr>
        <w:t xml:space="preserve"> </w:t>
      </w:r>
      <w:r w:rsidRPr="00384941">
        <w:rPr>
          <w:rFonts w:ascii="Times New Roman" w:hAnsi="Times New Roman"/>
          <w:b/>
          <w:sz w:val="28"/>
          <w:szCs w:val="28"/>
        </w:rPr>
        <w:t>мобілізаційної роботи</w:t>
      </w:r>
      <w:r>
        <w:rPr>
          <w:rFonts w:ascii="Times New Roman" w:hAnsi="Times New Roman"/>
          <w:b/>
          <w:sz w:val="28"/>
          <w:szCs w:val="28"/>
        </w:rPr>
        <w:tab/>
        <w:t>Марина КЛИМЕНКО</w:t>
      </w:r>
    </w:p>
    <w:p w:rsidR="00941970" w:rsidRPr="00E4696D" w:rsidRDefault="00941970" w:rsidP="00941970">
      <w:pPr>
        <w:tabs>
          <w:tab w:val="left" w:pos="6804"/>
        </w:tabs>
        <w:jc w:val="both"/>
        <w:rPr>
          <w:rFonts w:ascii="Times New Roman" w:hAnsi="Times New Roman"/>
          <w:sz w:val="28"/>
          <w:szCs w:val="28"/>
        </w:rPr>
      </w:pPr>
    </w:p>
    <w:sectPr w:rsidR="00941970" w:rsidRPr="00E4696D" w:rsidSect="00294C8C">
      <w:headerReference w:type="even" r:id="rId13"/>
      <w:pgSz w:w="11906" w:h="16838"/>
      <w:pgMar w:top="397"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E6" w:rsidRDefault="002870E6">
      <w:r>
        <w:separator/>
      </w:r>
    </w:p>
  </w:endnote>
  <w:endnote w:type="continuationSeparator" w:id="0">
    <w:p w:rsidR="002870E6" w:rsidRDefault="0028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E6" w:rsidRDefault="002870E6">
      <w:r>
        <w:separator/>
      </w:r>
    </w:p>
  </w:footnote>
  <w:footnote w:type="continuationSeparator" w:id="0">
    <w:p w:rsidR="002870E6" w:rsidRDefault="00287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EA4" w:rsidRDefault="00995C9C" w:rsidP="00AD57D0">
    <w:pPr>
      <w:pStyle w:val="a6"/>
      <w:framePr w:wrap="around" w:vAnchor="text" w:hAnchor="margin" w:xAlign="center" w:y="1"/>
      <w:rPr>
        <w:rStyle w:val="a7"/>
      </w:rPr>
    </w:pPr>
    <w:r>
      <w:rPr>
        <w:rStyle w:val="a7"/>
      </w:rPr>
      <w:fldChar w:fldCharType="begin"/>
    </w:r>
    <w:r w:rsidR="00E03EA4">
      <w:rPr>
        <w:rStyle w:val="a7"/>
      </w:rPr>
      <w:instrText xml:space="preserve">PAGE  </w:instrText>
    </w:r>
    <w:r>
      <w:rPr>
        <w:rStyle w:val="a7"/>
      </w:rPr>
      <w:fldChar w:fldCharType="end"/>
    </w:r>
  </w:p>
  <w:p w:rsidR="00E03EA4" w:rsidRDefault="00E03EA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15D"/>
    <w:multiLevelType w:val="hybridMultilevel"/>
    <w:tmpl w:val="423ED694"/>
    <w:lvl w:ilvl="0" w:tplc="D6343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34578C"/>
    <w:multiLevelType w:val="hybridMultilevel"/>
    <w:tmpl w:val="F7A87372"/>
    <w:lvl w:ilvl="0" w:tplc="38966452">
      <w:start w:val="2"/>
      <w:numFmt w:val="bullet"/>
      <w:lvlText w:val="-"/>
      <w:lvlJc w:val="left"/>
      <w:pPr>
        <w:ind w:left="462" w:hanging="360"/>
      </w:pPr>
      <w:rPr>
        <w:rFonts w:ascii="Times New Roman" w:eastAsia="Times New Roman" w:hAnsi="Times New Roman" w:cs="Times New Roman" w:hint="default"/>
      </w:rPr>
    </w:lvl>
    <w:lvl w:ilvl="1" w:tplc="04190003" w:tentative="1">
      <w:start w:val="1"/>
      <w:numFmt w:val="bullet"/>
      <w:lvlText w:val="o"/>
      <w:lvlJc w:val="left"/>
      <w:pPr>
        <w:ind w:left="1182" w:hanging="360"/>
      </w:pPr>
      <w:rPr>
        <w:rFonts w:ascii="Courier New" w:hAnsi="Courier New" w:cs="Courier New" w:hint="default"/>
      </w:rPr>
    </w:lvl>
    <w:lvl w:ilvl="2" w:tplc="04190005" w:tentative="1">
      <w:start w:val="1"/>
      <w:numFmt w:val="bullet"/>
      <w:lvlText w:val=""/>
      <w:lvlJc w:val="left"/>
      <w:pPr>
        <w:ind w:left="1902" w:hanging="360"/>
      </w:pPr>
      <w:rPr>
        <w:rFonts w:ascii="Wingdings" w:hAnsi="Wingdings" w:hint="default"/>
      </w:rPr>
    </w:lvl>
    <w:lvl w:ilvl="3" w:tplc="04190001" w:tentative="1">
      <w:start w:val="1"/>
      <w:numFmt w:val="bullet"/>
      <w:lvlText w:val=""/>
      <w:lvlJc w:val="left"/>
      <w:pPr>
        <w:ind w:left="2622" w:hanging="360"/>
      </w:pPr>
      <w:rPr>
        <w:rFonts w:ascii="Symbol" w:hAnsi="Symbol" w:hint="default"/>
      </w:rPr>
    </w:lvl>
    <w:lvl w:ilvl="4" w:tplc="04190003" w:tentative="1">
      <w:start w:val="1"/>
      <w:numFmt w:val="bullet"/>
      <w:lvlText w:val="o"/>
      <w:lvlJc w:val="left"/>
      <w:pPr>
        <w:ind w:left="3342" w:hanging="360"/>
      </w:pPr>
      <w:rPr>
        <w:rFonts w:ascii="Courier New" w:hAnsi="Courier New" w:cs="Courier New" w:hint="default"/>
      </w:rPr>
    </w:lvl>
    <w:lvl w:ilvl="5" w:tplc="04190005" w:tentative="1">
      <w:start w:val="1"/>
      <w:numFmt w:val="bullet"/>
      <w:lvlText w:val=""/>
      <w:lvlJc w:val="left"/>
      <w:pPr>
        <w:ind w:left="4062" w:hanging="360"/>
      </w:pPr>
      <w:rPr>
        <w:rFonts w:ascii="Wingdings" w:hAnsi="Wingdings" w:hint="default"/>
      </w:rPr>
    </w:lvl>
    <w:lvl w:ilvl="6" w:tplc="04190001" w:tentative="1">
      <w:start w:val="1"/>
      <w:numFmt w:val="bullet"/>
      <w:lvlText w:val=""/>
      <w:lvlJc w:val="left"/>
      <w:pPr>
        <w:ind w:left="4782" w:hanging="360"/>
      </w:pPr>
      <w:rPr>
        <w:rFonts w:ascii="Symbol" w:hAnsi="Symbol" w:hint="default"/>
      </w:rPr>
    </w:lvl>
    <w:lvl w:ilvl="7" w:tplc="04190003" w:tentative="1">
      <w:start w:val="1"/>
      <w:numFmt w:val="bullet"/>
      <w:lvlText w:val="o"/>
      <w:lvlJc w:val="left"/>
      <w:pPr>
        <w:ind w:left="5502" w:hanging="360"/>
      </w:pPr>
      <w:rPr>
        <w:rFonts w:ascii="Courier New" w:hAnsi="Courier New" w:cs="Courier New" w:hint="default"/>
      </w:rPr>
    </w:lvl>
    <w:lvl w:ilvl="8" w:tplc="04190005" w:tentative="1">
      <w:start w:val="1"/>
      <w:numFmt w:val="bullet"/>
      <w:lvlText w:val=""/>
      <w:lvlJc w:val="left"/>
      <w:pPr>
        <w:ind w:left="6222" w:hanging="360"/>
      </w:pPr>
      <w:rPr>
        <w:rFonts w:ascii="Wingdings" w:hAnsi="Wingdings" w:hint="default"/>
      </w:rPr>
    </w:lvl>
  </w:abstractNum>
  <w:abstractNum w:abstractNumId="2" w15:restartNumberingAfterBreak="0">
    <w:nsid w:val="29D04238"/>
    <w:multiLevelType w:val="hybridMultilevel"/>
    <w:tmpl w:val="BA2CA17C"/>
    <w:lvl w:ilvl="0" w:tplc="AFFE443A">
      <w:start w:val="2"/>
      <w:numFmt w:val="bullet"/>
      <w:lvlText w:val="-"/>
      <w:lvlJc w:val="left"/>
      <w:pPr>
        <w:ind w:left="462" w:hanging="360"/>
      </w:pPr>
      <w:rPr>
        <w:rFonts w:ascii="Times New Roman" w:eastAsia="Times New Roman" w:hAnsi="Times New Roman" w:cs="Times New Roman" w:hint="default"/>
      </w:rPr>
    </w:lvl>
    <w:lvl w:ilvl="1" w:tplc="04190003" w:tentative="1">
      <w:start w:val="1"/>
      <w:numFmt w:val="bullet"/>
      <w:lvlText w:val="o"/>
      <w:lvlJc w:val="left"/>
      <w:pPr>
        <w:ind w:left="1182" w:hanging="360"/>
      </w:pPr>
      <w:rPr>
        <w:rFonts w:ascii="Courier New" w:hAnsi="Courier New" w:cs="Courier New" w:hint="default"/>
      </w:rPr>
    </w:lvl>
    <w:lvl w:ilvl="2" w:tplc="04190005" w:tentative="1">
      <w:start w:val="1"/>
      <w:numFmt w:val="bullet"/>
      <w:lvlText w:val=""/>
      <w:lvlJc w:val="left"/>
      <w:pPr>
        <w:ind w:left="1902" w:hanging="360"/>
      </w:pPr>
      <w:rPr>
        <w:rFonts w:ascii="Wingdings" w:hAnsi="Wingdings" w:hint="default"/>
      </w:rPr>
    </w:lvl>
    <w:lvl w:ilvl="3" w:tplc="04190001" w:tentative="1">
      <w:start w:val="1"/>
      <w:numFmt w:val="bullet"/>
      <w:lvlText w:val=""/>
      <w:lvlJc w:val="left"/>
      <w:pPr>
        <w:ind w:left="2622" w:hanging="360"/>
      </w:pPr>
      <w:rPr>
        <w:rFonts w:ascii="Symbol" w:hAnsi="Symbol" w:hint="default"/>
      </w:rPr>
    </w:lvl>
    <w:lvl w:ilvl="4" w:tplc="04190003" w:tentative="1">
      <w:start w:val="1"/>
      <w:numFmt w:val="bullet"/>
      <w:lvlText w:val="o"/>
      <w:lvlJc w:val="left"/>
      <w:pPr>
        <w:ind w:left="3342" w:hanging="360"/>
      </w:pPr>
      <w:rPr>
        <w:rFonts w:ascii="Courier New" w:hAnsi="Courier New" w:cs="Courier New" w:hint="default"/>
      </w:rPr>
    </w:lvl>
    <w:lvl w:ilvl="5" w:tplc="04190005" w:tentative="1">
      <w:start w:val="1"/>
      <w:numFmt w:val="bullet"/>
      <w:lvlText w:val=""/>
      <w:lvlJc w:val="left"/>
      <w:pPr>
        <w:ind w:left="4062" w:hanging="360"/>
      </w:pPr>
      <w:rPr>
        <w:rFonts w:ascii="Wingdings" w:hAnsi="Wingdings" w:hint="default"/>
      </w:rPr>
    </w:lvl>
    <w:lvl w:ilvl="6" w:tplc="04190001" w:tentative="1">
      <w:start w:val="1"/>
      <w:numFmt w:val="bullet"/>
      <w:lvlText w:val=""/>
      <w:lvlJc w:val="left"/>
      <w:pPr>
        <w:ind w:left="4782" w:hanging="360"/>
      </w:pPr>
      <w:rPr>
        <w:rFonts w:ascii="Symbol" w:hAnsi="Symbol" w:hint="default"/>
      </w:rPr>
    </w:lvl>
    <w:lvl w:ilvl="7" w:tplc="04190003" w:tentative="1">
      <w:start w:val="1"/>
      <w:numFmt w:val="bullet"/>
      <w:lvlText w:val="o"/>
      <w:lvlJc w:val="left"/>
      <w:pPr>
        <w:ind w:left="5502" w:hanging="360"/>
      </w:pPr>
      <w:rPr>
        <w:rFonts w:ascii="Courier New" w:hAnsi="Courier New" w:cs="Courier New" w:hint="default"/>
      </w:rPr>
    </w:lvl>
    <w:lvl w:ilvl="8" w:tplc="04190005" w:tentative="1">
      <w:start w:val="1"/>
      <w:numFmt w:val="bullet"/>
      <w:lvlText w:val=""/>
      <w:lvlJc w:val="left"/>
      <w:pPr>
        <w:ind w:left="6222" w:hanging="360"/>
      </w:pPr>
      <w:rPr>
        <w:rFonts w:ascii="Wingdings" w:hAnsi="Wingdings" w:hint="default"/>
      </w:rPr>
    </w:lvl>
  </w:abstractNum>
  <w:abstractNum w:abstractNumId="3" w15:restartNumberingAfterBreak="0">
    <w:nsid w:val="3E9053C8"/>
    <w:multiLevelType w:val="hybridMultilevel"/>
    <w:tmpl w:val="1F58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912EAE"/>
    <w:multiLevelType w:val="hybridMultilevel"/>
    <w:tmpl w:val="E8D03C20"/>
    <w:lvl w:ilvl="0" w:tplc="9F0AB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725EC8"/>
    <w:multiLevelType w:val="hybridMultilevel"/>
    <w:tmpl w:val="957E8B22"/>
    <w:lvl w:ilvl="0" w:tplc="72BC2AAC">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46363CC7"/>
    <w:multiLevelType w:val="multilevel"/>
    <w:tmpl w:val="CB9E1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F322C"/>
    <w:multiLevelType w:val="hybridMultilevel"/>
    <w:tmpl w:val="259C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703787"/>
    <w:multiLevelType w:val="hybridMultilevel"/>
    <w:tmpl w:val="05CCC914"/>
    <w:lvl w:ilvl="0" w:tplc="6204A156">
      <w:start w:val="2"/>
      <w:numFmt w:val="bullet"/>
      <w:lvlText w:val="–"/>
      <w:lvlJc w:val="left"/>
      <w:pPr>
        <w:ind w:left="462" w:hanging="360"/>
      </w:pPr>
      <w:rPr>
        <w:rFonts w:ascii="Times New Roman" w:eastAsia="Times New Roman" w:hAnsi="Times New Roman" w:cs="Times New Roman" w:hint="default"/>
      </w:rPr>
    </w:lvl>
    <w:lvl w:ilvl="1" w:tplc="04190003" w:tentative="1">
      <w:start w:val="1"/>
      <w:numFmt w:val="bullet"/>
      <w:lvlText w:val="o"/>
      <w:lvlJc w:val="left"/>
      <w:pPr>
        <w:ind w:left="1182" w:hanging="360"/>
      </w:pPr>
      <w:rPr>
        <w:rFonts w:ascii="Courier New" w:hAnsi="Courier New" w:cs="Courier New" w:hint="default"/>
      </w:rPr>
    </w:lvl>
    <w:lvl w:ilvl="2" w:tplc="04190005" w:tentative="1">
      <w:start w:val="1"/>
      <w:numFmt w:val="bullet"/>
      <w:lvlText w:val=""/>
      <w:lvlJc w:val="left"/>
      <w:pPr>
        <w:ind w:left="1902" w:hanging="360"/>
      </w:pPr>
      <w:rPr>
        <w:rFonts w:ascii="Wingdings" w:hAnsi="Wingdings" w:hint="default"/>
      </w:rPr>
    </w:lvl>
    <w:lvl w:ilvl="3" w:tplc="04190001" w:tentative="1">
      <w:start w:val="1"/>
      <w:numFmt w:val="bullet"/>
      <w:lvlText w:val=""/>
      <w:lvlJc w:val="left"/>
      <w:pPr>
        <w:ind w:left="2622" w:hanging="360"/>
      </w:pPr>
      <w:rPr>
        <w:rFonts w:ascii="Symbol" w:hAnsi="Symbol" w:hint="default"/>
      </w:rPr>
    </w:lvl>
    <w:lvl w:ilvl="4" w:tplc="04190003" w:tentative="1">
      <w:start w:val="1"/>
      <w:numFmt w:val="bullet"/>
      <w:lvlText w:val="o"/>
      <w:lvlJc w:val="left"/>
      <w:pPr>
        <w:ind w:left="3342" w:hanging="360"/>
      </w:pPr>
      <w:rPr>
        <w:rFonts w:ascii="Courier New" w:hAnsi="Courier New" w:cs="Courier New" w:hint="default"/>
      </w:rPr>
    </w:lvl>
    <w:lvl w:ilvl="5" w:tplc="04190005" w:tentative="1">
      <w:start w:val="1"/>
      <w:numFmt w:val="bullet"/>
      <w:lvlText w:val=""/>
      <w:lvlJc w:val="left"/>
      <w:pPr>
        <w:ind w:left="4062" w:hanging="360"/>
      </w:pPr>
      <w:rPr>
        <w:rFonts w:ascii="Wingdings" w:hAnsi="Wingdings" w:hint="default"/>
      </w:rPr>
    </w:lvl>
    <w:lvl w:ilvl="6" w:tplc="04190001" w:tentative="1">
      <w:start w:val="1"/>
      <w:numFmt w:val="bullet"/>
      <w:lvlText w:val=""/>
      <w:lvlJc w:val="left"/>
      <w:pPr>
        <w:ind w:left="4782" w:hanging="360"/>
      </w:pPr>
      <w:rPr>
        <w:rFonts w:ascii="Symbol" w:hAnsi="Symbol" w:hint="default"/>
      </w:rPr>
    </w:lvl>
    <w:lvl w:ilvl="7" w:tplc="04190003" w:tentative="1">
      <w:start w:val="1"/>
      <w:numFmt w:val="bullet"/>
      <w:lvlText w:val="o"/>
      <w:lvlJc w:val="left"/>
      <w:pPr>
        <w:ind w:left="5502" w:hanging="360"/>
      </w:pPr>
      <w:rPr>
        <w:rFonts w:ascii="Courier New" w:hAnsi="Courier New" w:cs="Courier New" w:hint="default"/>
      </w:rPr>
    </w:lvl>
    <w:lvl w:ilvl="8" w:tplc="04190005" w:tentative="1">
      <w:start w:val="1"/>
      <w:numFmt w:val="bullet"/>
      <w:lvlText w:val=""/>
      <w:lvlJc w:val="left"/>
      <w:pPr>
        <w:ind w:left="6222" w:hanging="360"/>
      </w:pPr>
      <w:rPr>
        <w:rFonts w:ascii="Wingdings" w:hAnsi="Wingdings" w:hint="default"/>
      </w:rPr>
    </w:lvl>
  </w:abstractNum>
  <w:abstractNum w:abstractNumId="9" w15:restartNumberingAfterBreak="0">
    <w:nsid w:val="60427EB9"/>
    <w:multiLevelType w:val="hybridMultilevel"/>
    <w:tmpl w:val="E2DCB318"/>
    <w:lvl w:ilvl="0" w:tplc="25BC006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C429D1"/>
    <w:multiLevelType w:val="hybridMultilevel"/>
    <w:tmpl w:val="CCB6F0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B96A81"/>
    <w:multiLevelType w:val="hybridMultilevel"/>
    <w:tmpl w:val="FC0274B8"/>
    <w:lvl w:ilvl="0" w:tplc="80ACE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4792601"/>
    <w:multiLevelType w:val="hybridMultilevel"/>
    <w:tmpl w:val="7CF2CF86"/>
    <w:lvl w:ilvl="0" w:tplc="6E9E2F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7935B8"/>
    <w:multiLevelType w:val="hybridMultilevel"/>
    <w:tmpl w:val="BE7C4ECA"/>
    <w:lvl w:ilvl="0" w:tplc="F2820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13"/>
  </w:num>
  <w:num w:numId="6">
    <w:abstractNumId w:val="7"/>
  </w:num>
  <w:num w:numId="7">
    <w:abstractNumId w:val="4"/>
  </w:num>
  <w:num w:numId="8">
    <w:abstractNumId w:val="12"/>
  </w:num>
  <w:num w:numId="9">
    <w:abstractNumId w:val="10"/>
  </w:num>
  <w:num w:numId="10">
    <w:abstractNumId w:val="6"/>
  </w:num>
  <w:num w:numId="11">
    <w:abstractNumId w:val="11"/>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FB"/>
    <w:rsid w:val="00000443"/>
    <w:rsid w:val="00005678"/>
    <w:rsid w:val="00006D08"/>
    <w:rsid w:val="00010FE8"/>
    <w:rsid w:val="000113ED"/>
    <w:rsid w:val="00011DF2"/>
    <w:rsid w:val="00015937"/>
    <w:rsid w:val="000248AD"/>
    <w:rsid w:val="00024E58"/>
    <w:rsid w:val="0002613F"/>
    <w:rsid w:val="00027B0F"/>
    <w:rsid w:val="00031992"/>
    <w:rsid w:val="00033C78"/>
    <w:rsid w:val="00036061"/>
    <w:rsid w:val="00041F56"/>
    <w:rsid w:val="00043853"/>
    <w:rsid w:val="00045AA4"/>
    <w:rsid w:val="00047568"/>
    <w:rsid w:val="00051089"/>
    <w:rsid w:val="00054828"/>
    <w:rsid w:val="00064BE5"/>
    <w:rsid w:val="00064C5B"/>
    <w:rsid w:val="000657BD"/>
    <w:rsid w:val="000659B6"/>
    <w:rsid w:val="00076F42"/>
    <w:rsid w:val="00085C83"/>
    <w:rsid w:val="000867D9"/>
    <w:rsid w:val="00086FB0"/>
    <w:rsid w:val="00090488"/>
    <w:rsid w:val="0009235D"/>
    <w:rsid w:val="00093378"/>
    <w:rsid w:val="0009603D"/>
    <w:rsid w:val="000965A9"/>
    <w:rsid w:val="000B1E3D"/>
    <w:rsid w:val="000B25AA"/>
    <w:rsid w:val="000B3F4E"/>
    <w:rsid w:val="000B56A6"/>
    <w:rsid w:val="000B5D7B"/>
    <w:rsid w:val="000B6BFE"/>
    <w:rsid w:val="000C3BA7"/>
    <w:rsid w:val="000C476F"/>
    <w:rsid w:val="000C5A1D"/>
    <w:rsid w:val="000C6203"/>
    <w:rsid w:val="000C71CD"/>
    <w:rsid w:val="000C778F"/>
    <w:rsid w:val="000D1E2C"/>
    <w:rsid w:val="000E06B7"/>
    <w:rsid w:val="000E0DC9"/>
    <w:rsid w:val="000E279B"/>
    <w:rsid w:val="000E4395"/>
    <w:rsid w:val="000F1403"/>
    <w:rsid w:val="000F258B"/>
    <w:rsid w:val="000F661B"/>
    <w:rsid w:val="000F7421"/>
    <w:rsid w:val="000F75B6"/>
    <w:rsid w:val="000F7DA6"/>
    <w:rsid w:val="001009A1"/>
    <w:rsid w:val="00100BFC"/>
    <w:rsid w:val="00106751"/>
    <w:rsid w:val="00110D7F"/>
    <w:rsid w:val="001116A4"/>
    <w:rsid w:val="00111EEC"/>
    <w:rsid w:val="001169E4"/>
    <w:rsid w:val="00117E09"/>
    <w:rsid w:val="0012427E"/>
    <w:rsid w:val="00124ECA"/>
    <w:rsid w:val="001250DE"/>
    <w:rsid w:val="00127FC7"/>
    <w:rsid w:val="001311D8"/>
    <w:rsid w:val="0013251A"/>
    <w:rsid w:val="001353A9"/>
    <w:rsid w:val="00141333"/>
    <w:rsid w:val="00142F1F"/>
    <w:rsid w:val="001558F9"/>
    <w:rsid w:val="00156899"/>
    <w:rsid w:val="00157625"/>
    <w:rsid w:val="00160799"/>
    <w:rsid w:val="001617CF"/>
    <w:rsid w:val="00164FBE"/>
    <w:rsid w:val="00167B32"/>
    <w:rsid w:val="001744F7"/>
    <w:rsid w:val="0017576B"/>
    <w:rsid w:val="0018534B"/>
    <w:rsid w:val="00185C6C"/>
    <w:rsid w:val="001865C0"/>
    <w:rsid w:val="00186F15"/>
    <w:rsid w:val="00187394"/>
    <w:rsid w:val="00193F88"/>
    <w:rsid w:val="00195B3F"/>
    <w:rsid w:val="00195F84"/>
    <w:rsid w:val="00197709"/>
    <w:rsid w:val="00197AB6"/>
    <w:rsid w:val="001A2C75"/>
    <w:rsid w:val="001A2FF8"/>
    <w:rsid w:val="001A41B6"/>
    <w:rsid w:val="001A54D5"/>
    <w:rsid w:val="001A6AB2"/>
    <w:rsid w:val="001C0803"/>
    <w:rsid w:val="001C2600"/>
    <w:rsid w:val="001C2D12"/>
    <w:rsid w:val="001C2FBA"/>
    <w:rsid w:val="001C427C"/>
    <w:rsid w:val="001C7E55"/>
    <w:rsid w:val="001D2501"/>
    <w:rsid w:val="001D4A7F"/>
    <w:rsid w:val="001E1D77"/>
    <w:rsid w:val="001E2C50"/>
    <w:rsid w:val="001E392C"/>
    <w:rsid w:val="001E3F88"/>
    <w:rsid w:val="001E4A5B"/>
    <w:rsid w:val="001F0183"/>
    <w:rsid w:val="001F5340"/>
    <w:rsid w:val="001F6515"/>
    <w:rsid w:val="0020319B"/>
    <w:rsid w:val="00204B30"/>
    <w:rsid w:val="0020500A"/>
    <w:rsid w:val="002060EE"/>
    <w:rsid w:val="00206A20"/>
    <w:rsid w:val="00215D89"/>
    <w:rsid w:val="00224955"/>
    <w:rsid w:val="00227468"/>
    <w:rsid w:val="0022790C"/>
    <w:rsid w:val="00235496"/>
    <w:rsid w:val="0024152B"/>
    <w:rsid w:val="00243D9A"/>
    <w:rsid w:val="002466DC"/>
    <w:rsid w:val="00247EA1"/>
    <w:rsid w:val="00252CA2"/>
    <w:rsid w:val="00254D04"/>
    <w:rsid w:val="002576EF"/>
    <w:rsid w:val="00257B8C"/>
    <w:rsid w:val="00261241"/>
    <w:rsid w:val="00262FF9"/>
    <w:rsid w:val="00266BB8"/>
    <w:rsid w:val="00270E58"/>
    <w:rsid w:val="002750FD"/>
    <w:rsid w:val="0027554B"/>
    <w:rsid w:val="00281A04"/>
    <w:rsid w:val="00284012"/>
    <w:rsid w:val="0028461A"/>
    <w:rsid w:val="002870E6"/>
    <w:rsid w:val="00290F40"/>
    <w:rsid w:val="00290FD1"/>
    <w:rsid w:val="00294C8C"/>
    <w:rsid w:val="002A0E99"/>
    <w:rsid w:val="002A2F7C"/>
    <w:rsid w:val="002A412B"/>
    <w:rsid w:val="002A6498"/>
    <w:rsid w:val="002A6AD2"/>
    <w:rsid w:val="002A719C"/>
    <w:rsid w:val="002A7D65"/>
    <w:rsid w:val="002B0004"/>
    <w:rsid w:val="002B12EB"/>
    <w:rsid w:val="002B1774"/>
    <w:rsid w:val="002B2544"/>
    <w:rsid w:val="002C17D7"/>
    <w:rsid w:val="002C19EE"/>
    <w:rsid w:val="002C370C"/>
    <w:rsid w:val="002C3998"/>
    <w:rsid w:val="002C41B8"/>
    <w:rsid w:val="002C7AA2"/>
    <w:rsid w:val="002D1968"/>
    <w:rsid w:val="002D5D0E"/>
    <w:rsid w:val="002D6EC8"/>
    <w:rsid w:val="002E2E01"/>
    <w:rsid w:val="002F2BA1"/>
    <w:rsid w:val="002F5798"/>
    <w:rsid w:val="002F69A1"/>
    <w:rsid w:val="002F6BF1"/>
    <w:rsid w:val="002F74F1"/>
    <w:rsid w:val="00305217"/>
    <w:rsid w:val="003127D6"/>
    <w:rsid w:val="00312CB2"/>
    <w:rsid w:val="00313011"/>
    <w:rsid w:val="00314A06"/>
    <w:rsid w:val="00320696"/>
    <w:rsid w:val="0032088B"/>
    <w:rsid w:val="00323C90"/>
    <w:rsid w:val="00324212"/>
    <w:rsid w:val="00330920"/>
    <w:rsid w:val="00330F9C"/>
    <w:rsid w:val="00333776"/>
    <w:rsid w:val="00333BA7"/>
    <w:rsid w:val="0033544E"/>
    <w:rsid w:val="00335912"/>
    <w:rsid w:val="003359AF"/>
    <w:rsid w:val="00337FB3"/>
    <w:rsid w:val="003448C4"/>
    <w:rsid w:val="00351958"/>
    <w:rsid w:val="00351D41"/>
    <w:rsid w:val="00351EBC"/>
    <w:rsid w:val="00355944"/>
    <w:rsid w:val="00356F4C"/>
    <w:rsid w:val="00366EB8"/>
    <w:rsid w:val="00367490"/>
    <w:rsid w:val="00367800"/>
    <w:rsid w:val="0036793A"/>
    <w:rsid w:val="00367F6A"/>
    <w:rsid w:val="003724D1"/>
    <w:rsid w:val="00372662"/>
    <w:rsid w:val="00381CEA"/>
    <w:rsid w:val="00383A0A"/>
    <w:rsid w:val="003871C0"/>
    <w:rsid w:val="003915E1"/>
    <w:rsid w:val="00394599"/>
    <w:rsid w:val="00397B1B"/>
    <w:rsid w:val="003A3A43"/>
    <w:rsid w:val="003A6338"/>
    <w:rsid w:val="003B60BE"/>
    <w:rsid w:val="003C0B95"/>
    <w:rsid w:val="003C0E02"/>
    <w:rsid w:val="003D076E"/>
    <w:rsid w:val="003D10EF"/>
    <w:rsid w:val="003D1508"/>
    <w:rsid w:val="003D2301"/>
    <w:rsid w:val="003D3FBC"/>
    <w:rsid w:val="003D5507"/>
    <w:rsid w:val="003D7909"/>
    <w:rsid w:val="003D7C22"/>
    <w:rsid w:val="003E0E9B"/>
    <w:rsid w:val="003E468A"/>
    <w:rsid w:val="003E742F"/>
    <w:rsid w:val="003E79D3"/>
    <w:rsid w:val="003F41FB"/>
    <w:rsid w:val="003F5FCD"/>
    <w:rsid w:val="003F7BB5"/>
    <w:rsid w:val="00400D61"/>
    <w:rsid w:val="0040214F"/>
    <w:rsid w:val="00402AE4"/>
    <w:rsid w:val="00405677"/>
    <w:rsid w:val="00406FC3"/>
    <w:rsid w:val="00412239"/>
    <w:rsid w:val="00420360"/>
    <w:rsid w:val="00425547"/>
    <w:rsid w:val="00427D36"/>
    <w:rsid w:val="00430479"/>
    <w:rsid w:val="0043073C"/>
    <w:rsid w:val="00433B49"/>
    <w:rsid w:val="00433DE3"/>
    <w:rsid w:val="00440CA8"/>
    <w:rsid w:val="004412BB"/>
    <w:rsid w:val="00444157"/>
    <w:rsid w:val="00447739"/>
    <w:rsid w:val="0045010F"/>
    <w:rsid w:val="004504B0"/>
    <w:rsid w:val="004504E4"/>
    <w:rsid w:val="00451289"/>
    <w:rsid w:val="00451BAA"/>
    <w:rsid w:val="00453996"/>
    <w:rsid w:val="00463579"/>
    <w:rsid w:val="00464324"/>
    <w:rsid w:val="004660B0"/>
    <w:rsid w:val="0046657E"/>
    <w:rsid w:val="004675A1"/>
    <w:rsid w:val="00467FBA"/>
    <w:rsid w:val="0047192D"/>
    <w:rsid w:val="00473D12"/>
    <w:rsid w:val="00474A36"/>
    <w:rsid w:val="004754DD"/>
    <w:rsid w:val="0048044A"/>
    <w:rsid w:val="0048265A"/>
    <w:rsid w:val="004878CC"/>
    <w:rsid w:val="00493113"/>
    <w:rsid w:val="004A4E86"/>
    <w:rsid w:val="004B2FCE"/>
    <w:rsid w:val="004B34A2"/>
    <w:rsid w:val="004B3710"/>
    <w:rsid w:val="004B45F2"/>
    <w:rsid w:val="004C1184"/>
    <w:rsid w:val="004D2BB4"/>
    <w:rsid w:val="004D4650"/>
    <w:rsid w:val="004D5645"/>
    <w:rsid w:val="004D771C"/>
    <w:rsid w:val="004F3B77"/>
    <w:rsid w:val="004F47A7"/>
    <w:rsid w:val="004F6FBC"/>
    <w:rsid w:val="00501A40"/>
    <w:rsid w:val="005147FE"/>
    <w:rsid w:val="00516FD6"/>
    <w:rsid w:val="00525FF1"/>
    <w:rsid w:val="005260A2"/>
    <w:rsid w:val="00530C38"/>
    <w:rsid w:val="00531033"/>
    <w:rsid w:val="00540AB3"/>
    <w:rsid w:val="00541871"/>
    <w:rsid w:val="00543317"/>
    <w:rsid w:val="00543FC2"/>
    <w:rsid w:val="0054493F"/>
    <w:rsid w:val="00545AA0"/>
    <w:rsid w:val="00545E98"/>
    <w:rsid w:val="00552E02"/>
    <w:rsid w:val="005536BE"/>
    <w:rsid w:val="00553CFA"/>
    <w:rsid w:val="00554A2B"/>
    <w:rsid w:val="005562D6"/>
    <w:rsid w:val="00557530"/>
    <w:rsid w:val="005575A5"/>
    <w:rsid w:val="005601B2"/>
    <w:rsid w:val="005625AF"/>
    <w:rsid w:val="00562804"/>
    <w:rsid w:val="00562EB8"/>
    <w:rsid w:val="00564D00"/>
    <w:rsid w:val="00571F32"/>
    <w:rsid w:val="005728D0"/>
    <w:rsid w:val="00573DF7"/>
    <w:rsid w:val="00574741"/>
    <w:rsid w:val="005860EC"/>
    <w:rsid w:val="005861FF"/>
    <w:rsid w:val="00586959"/>
    <w:rsid w:val="0058788B"/>
    <w:rsid w:val="005905E1"/>
    <w:rsid w:val="00591F6A"/>
    <w:rsid w:val="0059589A"/>
    <w:rsid w:val="00597CEC"/>
    <w:rsid w:val="005A000F"/>
    <w:rsid w:val="005A2285"/>
    <w:rsid w:val="005A3709"/>
    <w:rsid w:val="005A3CC6"/>
    <w:rsid w:val="005A47AA"/>
    <w:rsid w:val="005A5F95"/>
    <w:rsid w:val="005A6E78"/>
    <w:rsid w:val="005B4D54"/>
    <w:rsid w:val="005B7DE9"/>
    <w:rsid w:val="005C17E0"/>
    <w:rsid w:val="005C1982"/>
    <w:rsid w:val="005C2536"/>
    <w:rsid w:val="005C40C8"/>
    <w:rsid w:val="005C5F70"/>
    <w:rsid w:val="005D7831"/>
    <w:rsid w:val="005D7B71"/>
    <w:rsid w:val="005E1F1D"/>
    <w:rsid w:val="005E5F39"/>
    <w:rsid w:val="005E71E1"/>
    <w:rsid w:val="005F2ABA"/>
    <w:rsid w:val="005F2F24"/>
    <w:rsid w:val="005F4E1E"/>
    <w:rsid w:val="005F5433"/>
    <w:rsid w:val="005F7349"/>
    <w:rsid w:val="0060321F"/>
    <w:rsid w:val="0061011C"/>
    <w:rsid w:val="00610D07"/>
    <w:rsid w:val="00612467"/>
    <w:rsid w:val="00615603"/>
    <w:rsid w:val="006160E3"/>
    <w:rsid w:val="00620698"/>
    <w:rsid w:val="00622AF4"/>
    <w:rsid w:val="00627D06"/>
    <w:rsid w:val="0063698C"/>
    <w:rsid w:val="00637EBF"/>
    <w:rsid w:val="00643E68"/>
    <w:rsid w:val="00644267"/>
    <w:rsid w:val="00644275"/>
    <w:rsid w:val="00645A4D"/>
    <w:rsid w:val="00660FFC"/>
    <w:rsid w:val="0066200D"/>
    <w:rsid w:val="00664CF3"/>
    <w:rsid w:val="00676056"/>
    <w:rsid w:val="00676A52"/>
    <w:rsid w:val="00676DE2"/>
    <w:rsid w:val="00682C41"/>
    <w:rsid w:val="00685A36"/>
    <w:rsid w:val="006865D1"/>
    <w:rsid w:val="00686BD0"/>
    <w:rsid w:val="00694706"/>
    <w:rsid w:val="0069712A"/>
    <w:rsid w:val="006A1ACB"/>
    <w:rsid w:val="006B1B12"/>
    <w:rsid w:val="006B457B"/>
    <w:rsid w:val="006B5B08"/>
    <w:rsid w:val="006C17E2"/>
    <w:rsid w:val="006C24B7"/>
    <w:rsid w:val="006C45FB"/>
    <w:rsid w:val="006C6D0E"/>
    <w:rsid w:val="006D21D5"/>
    <w:rsid w:val="006E222F"/>
    <w:rsid w:val="006E3AE0"/>
    <w:rsid w:val="006E448A"/>
    <w:rsid w:val="006E5AE7"/>
    <w:rsid w:val="006F017B"/>
    <w:rsid w:val="006F7F35"/>
    <w:rsid w:val="007012EE"/>
    <w:rsid w:val="00712394"/>
    <w:rsid w:val="00717ABA"/>
    <w:rsid w:val="00722921"/>
    <w:rsid w:val="00723FA7"/>
    <w:rsid w:val="0072411F"/>
    <w:rsid w:val="007265F5"/>
    <w:rsid w:val="00730A4A"/>
    <w:rsid w:val="00732CF1"/>
    <w:rsid w:val="00735119"/>
    <w:rsid w:val="0074564D"/>
    <w:rsid w:val="007477A3"/>
    <w:rsid w:val="00754A67"/>
    <w:rsid w:val="00756114"/>
    <w:rsid w:val="00757238"/>
    <w:rsid w:val="007670B0"/>
    <w:rsid w:val="00767D46"/>
    <w:rsid w:val="00770146"/>
    <w:rsid w:val="00772B77"/>
    <w:rsid w:val="00772D22"/>
    <w:rsid w:val="0077413E"/>
    <w:rsid w:val="007760AB"/>
    <w:rsid w:val="00777C1C"/>
    <w:rsid w:val="00777D46"/>
    <w:rsid w:val="007805CE"/>
    <w:rsid w:val="0078113E"/>
    <w:rsid w:val="0078168A"/>
    <w:rsid w:val="007858AE"/>
    <w:rsid w:val="00791DE8"/>
    <w:rsid w:val="007A03B9"/>
    <w:rsid w:val="007A0442"/>
    <w:rsid w:val="007A282A"/>
    <w:rsid w:val="007A5942"/>
    <w:rsid w:val="007C26A1"/>
    <w:rsid w:val="007C306D"/>
    <w:rsid w:val="007D43D0"/>
    <w:rsid w:val="007D77E1"/>
    <w:rsid w:val="007E030A"/>
    <w:rsid w:val="007E0780"/>
    <w:rsid w:val="007E174F"/>
    <w:rsid w:val="007E3653"/>
    <w:rsid w:val="007E6092"/>
    <w:rsid w:val="007F404D"/>
    <w:rsid w:val="007F4D18"/>
    <w:rsid w:val="007F5B1B"/>
    <w:rsid w:val="00801EA8"/>
    <w:rsid w:val="00802BEA"/>
    <w:rsid w:val="00804426"/>
    <w:rsid w:val="008128DC"/>
    <w:rsid w:val="00816BA2"/>
    <w:rsid w:val="00821FAC"/>
    <w:rsid w:val="00824FF7"/>
    <w:rsid w:val="008269AF"/>
    <w:rsid w:val="0083794F"/>
    <w:rsid w:val="008415EE"/>
    <w:rsid w:val="008429D6"/>
    <w:rsid w:val="008504A9"/>
    <w:rsid w:val="008557E8"/>
    <w:rsid w:val="008748EF"/>
    <w:rsid w:val="0087493D"/>
    <w:rsid w:val="008756F0"/>
    <w:rsid w:val="008774ED"/>
    <w:rsid w:val="008807F7"/>
    <w:rsid w:val="008822E5"/>
    <w:rsid w:val="00890825"/>
    <w:rsid w:val="0089273E"/>
    <w:rsid w:val="00893671"/>
    <w:rsid w:val="00894C5B"/>
    <w:rsid w:val="00894E6B"/>
    <w:rsid w:val="008951D8"/>
    <w:rsid w:val="00895C67"/>
    <w:rsid w:val="008A2A39"/>
    <w:rsid w:val="008A4027"/>
    <w:rsid w:val="008A7AF4"/>
    <w:rsid w:val="008B1D19"/>
    <w:rsid w:val="008B5FF6"/>
    <w:rsid w:val="008D04E0"/>
    <w:rsid w:val="008D0B97"/>
    <w:rsid w:val="008E04B1"/>
    <w:rsid w:val="008F0C69"/>
    <w:rsid w:val="00900FA4"/>
    <w:rsid w:val="00904C22"/>
    <w:rsid w:val="0090555D"/>
    <w:rsid w:val="009105DE"/>
    <w:rsid w:val="00916E6F"/>
    <w:rsid w:val="00920DE0"/>
    <w:rsid w:val="009214D8"/>
    <w:rsid w:val="00921602"/>
    <w:rsid w:val="00921A49"/>
    <w:rsid w:val="00922E0A"/>
    <w:rsid w:val="00924606"/>
    <w:rsid w:val="009337F0"/>
    <w:rsid w:val="0094130F"/>
    <w:rsid w:val="00941970"/>
    <w:rsid w:val="009453B3"/>
    <w:rsid w:val="00945C04"/>
    <w:rsid w:val="00945F3E"/>
    <w:rsid w:val="00946257"/>
    <w:rsid w:val="0095025E"/>
    <w:rsid w:val="009542E9"/>
    <w:rsid w:val="00963D51"/>
    <w:rsid w:val="00964599"/>
    <w:rsid w:val="00966CD1"/>
    <w:rsid w:val="00967A35"/>
    <w:rsid w:val="009704DA"/>
    <w:rsid w:val="00970805"/>
    <w:rsid w:val="00973D39"/>
    <w:rsid w:val="00990C0D"/>
    <w:rsid w:val="0099104C"/>
    <w:rsid w:val="009913BA"/>
    <w:rsid w:val="00991E2E"/>
    <w:rsid w:val="00995C9C"/>
    <w:rsid w:val="009A32CF"/>
    <w:rsid w:val="009A6E99"/>
    <w:rsid w:val="009B2D4B"/>
    <w:rsid w:val="009C172A"/>
    <w:rsid w:val="009C1B3C"/>
    <w:rsid w:val="009C3A3F"/>
    <w:rsid w:val="009C42FB"/>
    <w:rsid w:val="009C61FD"/>
    <w:rsid w:val="009C65DE"/>
    <w:rsid w:val="009D1FA0"/>
    <w:rsid w:val="009D3112"/>
    <w:rsid w:val="009D409F"/>
    <w:rsid w:val="009F1A07"/>
    <w:rsid w:val="009F4694"/>
    <w:rsid w:val="009F6E42"/>
    <w:rsid w:val="009F6EAA"/>
    <w:rsid w:val="00A02D5C"/>
    <w:rsid w:val="00A050F3"/>
    <w:rsid w:val="00A06838"/>
    <w:rsid w:val="00A10D97"/>
    <w:rsid w:val="00A12A6C"/>
    <w:rsid w:val="00A149AB"/>
    <w:rsid w:val="00A165D8"/>
    <w:rsid w:val="00A21675"/>
    <w:rsid w:val="00A2221D"/>
    <w:rsid w:val="00A24179"/>
    <w:rsid w:val="00A24A5B"/>
    <w:rsid w:val="00A360C6"/>
    <w:rsid w:val="00A36BB6"/>
    <w:rsid w:val="00A40590"/>
    <w:rsid w:val="00A40D58"/>
    <w:rsid w:val="00A42782"/>
    <w:rsid w:val="00A473A9"/>
    <w:rsid w:val="00A47B7F"/>
    <w:rsid w:val="00A508BD"/>
    <w:rsid w:val="00A52A03"/>
    <w:rsid w:val="00A57790"/>
    <w:rsid w:val="00A6188D"/>
    <w:rsid w:val="00A63A42"/>
    <w:rsid w:val="00A6698E"/>
    <w:rsid w:val="00A72766"/>
    <w:rsid w:val="00A85775"/>
    <w:rsid w:val="00A861A1"/>
    <w:rsid w:val="00A921E9"/>
    <w:rsid w:val="00A93CE5"/>
    <w:rsid w:val="00A96D30"/>
    <w:rsid w:val="00A977FE"/>
    <w:rsid w:val="00AA288F"/>
    <w:rsid w:val="00AA3480"/>
    <w:rsid w:val="00AA5C85"/>
    <w:rsid w:val="00AB05D6"/>
    <w:rsid w:val="00AB2210"/>
    <w:rsid w:val="00AB4B2F"/>
    <w:rsid w:val="00AC0133"/>
    <w:rsid w:val="00AC500F"/>
    <w:rsid w:val="00AC7965"/>
    <w:rsid w:val="00AD05B1"/>
    <w:rsid w:val="00AD0ABA"/>
    <w:rsid w:val="00AD50C8"/>
    <w:rsid w:val="00AD57D0"/>
    <w:rsid w:val="00AD67E0"/>
    <w:rsid w:val="00AD7E40"/>
    <w:rsid w:val="00AE73CA"/>
    <w:rsid w:val="00B02DA9"/>
    <w:rsid w:val="00B056ED"/>
    <w:rsid w:val="00B05826"/>
    <w:rsid w:val="00B05853"/>
    <w:rsid w:val="00B10BFF"/>
    <w:rsid w:val="00B1333F"/>
    <w:rsid w:val="00B177A3"/>
    <w:rsid w:val="00B20A2C"/>
    <w:rsid w:val="00B22DB5"/>
    <w:rsid w:val="00B24E8E"/>
    <w:rsid w:val="00B304D6"/>
    <w:rsid w:val="00B3053E"/>
    <w:rsid w:val="00B31318"/>
    <w:rsid w:val="00B31CFD"/>
    <w:rsid w:val="00B32951"/>
    <w:rsid w:val="00B32BBF"/>
    <w:rsid w:val="00B330AC"/>
    <w:rsid w:val="00B332A9"/>
    <w:rsid w:val="00B33D4F"/>
    <w:rsid w:val="00B34720"/>
    <w:rsid w:val="00B347B8"/>
    <w:rsid w:val="00B41659"/>
    <w:rsid w:val="00B42AA5"/>
    <w:rsid w:val="00B43C8A"/>
    <w:rsid w:val="00B44498"/>
    <w:rsid w:val="00B4657A"/>
    <w:rsid w:val="00B47B08"/>
    <w:rsid w:val="00B53041"/>
    <w:rsid w:val="00B549CA"/>
    <w:rsid w:val="00B55B54"/>
    <w:rsid w:val="00B635D5"/>
    <w:rsid w:val="00B64B54"/>
    <w:rsid w:val="00B651A3"/>
    <w:rsid w:val="00B71A56"/>
    <w:rsid w:val="00B71F09"/>
    <w:rsid w:val="00B7486B"/>
    <w:rsid w:val="00B75DD2"/>
    <w:rsid w:val="00B805E7"/>
    <w:rsid w:val="00B808B3"/>
    <w:rsid w:val="00B81D14"/>
    <w:rsid w:val="00B840CC"/>
    <w:rsid w:val="00B91942"/>
    <w:rsid w:val="00BA6501"/>
    <w:rsid w:val="00BB1263"/>
    <w:rsid w:val="00BB2FEE"/>
    <w:rsid w:val="00BB3F59"/>
    <w:rsid w:val="00BC0A19"/>
    <w:rsid w:val="00BC299B"/>
    <w:rsid w:val="00BC3C30"/>
    <w:rsid w:val="00BD0B21"/>
    <w:rsid w:val="00BD19A0"/>
    <w:rsid w:val="00BD1D8A"/>
    <w:rsid w:val="00BD2D82"/>
    <w:rsid w:val="00BD35F8"/>
    <w:rsid w:val="00BD5E0A"/>
    <w:rsid w:val="00BD69EE"/>
    <w:rsid w:val="00BE4C5B"/>
    <w:rsid w:val="00BF458D"/>
    <w:rsid w:val="00BF5CA0"/>
    <w:rsid w:val="00BF5FA5"/>
    <w:rsid w:val="00BF7C9C"/>
    <w:rsid w:val="00C025B6"/>
    <w:rsid w:val="00C10E16"/>
    <w:rsid w:val="00C177B2"/>
    <w:rsid w:val="00C25378"/>
    <w:rsid w:val="00C35004"/>
    <w:rsid w:val="00C418C3"/>
    <w:rsid w:val="00C4681D"/>
    <w:rsid w:val="00C46827"/>
    <w:rsid w:val="00C47088"/>
    <w:rsid w:val="00C50DC2"/>
    <w:rsid w:val="00C51316"/>
    <w:rsid w:val="00C6371E"/>
    <w:rsid w:val="00C6601B"/>
    <w:rsid w:val="00C67946"/>
    <w:rsid w:val="00C72B32"/>
    <w:rsid w:val="00C7369A"/>
    <w:rsid w:val="00C738C3"/>
    <w:rsid w:val="00C8569A"/>
    <w:rsid w:val="00C85A8D"/>
    <w:rsid w:val="00C9031C"/>
    <w:rsid w:val="00C950DF"/>
    <w:rsid w:val="00CA33E3"/>
    <w:rsid w:val="00CA765C"/>
    <w:rsid w:val="00CB1064"/>
    <w:rsid w:val="00CB2C96"/>
    <w:rsid w:val="00CB427F"/>
    <w:rsid w:val="00CB449D"/>
    <w:rsid w:val="00CC4A01"/>
    <w:rsid w:val="00CC6D83"/>
    <w:rsid w:val="00CD1EE6"/>
    <w:rsid w:val="00CD7149"/>
    <w:rsid w:val="00CE3A26"/>
    <w:rsid w:val="00CE44AA"/>
    <w:rsid w:val="00CE7B96"/>
    <w:rsid w:val="00CF795B"/>
    <w:rsid w:val="00D10B26"/>
    <w:rsid w:val="00D11B37"/>
    <w:rsid w:val="00D14AD7"/>
    <w:rsid w:val="00D17D57"/>
    <w:rsid w:val="00D256D9"/>
    <w:rsid w:val="00D27C4D"/>
    <w:rsid w:val="00D32576"/>
    <w:rsid w:val="00D36F64"/>
    <w:rsid w:val="00D371D2"/>
    <w:rsid w:val="00D44BFB"/>
    <w:rsid w:val="00D50BCA"/>
    <w:rsid w:val="00D51B14"/>
    <w:rsid w:val="00D524D2"/>
    <w:rsid w:val="00D6302B"/>
    <w:rsid w:val="00D64C41"/>
    <w:rsid w:val="00D72D45"/>
    <w:rsid w:val="00D74887"/>
    <w:rsid w:val="00D76D20"/>
    <w:rsid w:val="00D76FCF"/>
    <w:rsid w:val="00D84392"/>
    <w:rsid w:val="00D854B7"/>
    <w:rsid w:val="00D85CD7"/>
    <w:rsid w:val="00D861C3"/>
    <w:rsid w:val="00D91B99"/>
    <w:rsid w:val="00DA02F6"/>
    <w:rsid w:val="00DA03F2"/>
    <w:rsid w:val="00DA1680"/>
    <w:rsid w:val="00DA2D89"/>
    <w:rsid w:val="00DA484A"/>
    <w:rsid w:val="00DB3D93"/>
    <w:rsid w:val="00DB40A7"/>
    <w:rsid w:val="00DB5F25"/>
    <w:rsid w:val="00DB7767"/>
    <w:rsid w:val="00DC0A26"/>
    <w:rsid w:val="00DC0B80"/>
    <w:rsid w:val="00DC31DA"/>
    <w:rsid w:val="00DD119A"/>
    <w:rsid w:val="00DD3499"/>
    <w:rsid w:val="00DD361E"/>
    <w:rsid w:val="00DE17AF"/>
    <w:rsid w:val="00DE3188"/>
    <w:rsid w:val="00DE544F"/>
    <w:rsid w:val="00DE78D0"/>
    <w:rsid w:val="00DF1EC1"/>
    <w:rsid w:val="00DF3939"/>
    <w:rsid w:val="00E025AD"/>
    <w:rsid w:val="00E02C7A"/>
    <w:rsid w:val="00E03EA4"/>
    <w:rsid w:val="00E04B8A"/>
    <w:rsid w:val="00E05AC1"/>
    <w:rsid w:val="00E06B6A"/>
    <w:rsid w:val="00E14A41"/>
    <w:rsid w:val="00E15CF7"/>
    <w:rsid w:val="00E16BE6"/>
    <w:rsid w:val="00E22F96"/>
    <w:rsid w:val="00E25916"/>
    <w:rsid w:val="00E25BA0"/>
    <w:rsid w:val="00E31DFC"/>
    <w:rsid w:val="00E330D7"/>
    <w:rsid w:val="00E34F78"/>
    <w:rsid w:val="00E35F35"/>
    <w:rsid w:val="00E4152D"/>
    <w:rsid w:val="00E46A7F"/>
    <w:rsid w:val="00E55140"/>
    <w:rsid w:val="00E554B7"/>
    <w:rsid w:val="00E568FA"/>
    <w:rsid w:val="00E56C7D"/>
    <w:rsid w:val="00E6713A"/>
    <w:rsid w:val="00E71B37"/>
    <w:rsid w:val="00E728B3"/>
    <w:rsid w:val="00E73D58"/>
    <w:rsid w:val="00E74BC5"/>
    <w:rsid w:val="00E810B8"/>
    <w:rsid w:val="00E81C24"/>
    <w:rsid w:val="00E83A9E"/>
    <w:rsid w:val="00E85464"/>
    <w:rsid w:val="00E85631"/>
    <w:rsid w:val="00E90A1C"/>
    <w:rsid w:val="00E9572A"/>
    <w:rsid w:val="00E95EDE"/>
    <w:rsid w:val="00E9661E"/>
    <w:rsid w:val="00E9705B"/>
    <w:rsid w:val="00E97199"/>
    <w:rsid w:val="00EA0EC9"/>
    <w:rsid w:val="00EA3089"/>
    <w:rsid w:val="00EA4F90"/>
    <w:rsid w:val="00EA6434"/>
    <w:rsid w:val="00EA68A1"/>
    <w:rsid w:val="00EB497F"/>
    <w:rsid w:val="00EB5C51"/>
    <w:rsid w:val="00EB5E03"/>
    <w:rsid w:val="00EB656A"/>
    <w:rsid w:val="00EC2CAA"/>
    <w:rsid w:val="00EC4DCF"/>
    <w:rsid w:val="00ED0E53"/>
    <w:rsid w:val="00ED368B"/>
    <w:rsid w:val="00EE2644"/>
    <w:rsid w:val="00EE4158"/>
    <w:rsid w:val="00EE672A"/>
    <w:rsid w:val="00EF2369"/>
    <w:rsid w:val="00F01419"/>
    <w:rsid w:val="00F03BCB"/>
    <w:rsid w:val="00F04484"/>
    <w:rsid w:val="00F12625"/>
    <w:rsid w:val="00F14918"/>
    <w:rsid w:val="00F152B6"/>
    <w:rsid w:val="00F22CC3"/>
    <w:rsid w:val="00F234D5"/>
    <w:rsid w:val="00F234E9"/>
    <w:rsid w:val="00F2452B"/>
    <w:rsid w:val="00F26541"/>
    <w:rsid w:val="00F3236A"/>
    <w:rsid w:val="00F43801"/>
    <w:rsid w:val="00F43AF6"/>
    <w:rsid w:val="00F45A21"/>
    <w:rsid w:val="00F4676F"/>
    <w:rsid w:val="00F50FBA"/>
    <w:rsid w:val="00F5139B"/>
    <w:rsid w:val="00F55D3C"/>
    <w:rsid w:val="00F56666"/>
    <w:rsid w:val="00F56705"/>
    <w:rsid w:val="00F5699A"/>
    <w:rsid w:val="00F62FE4"/>
    <w:rsid w:val="00F6430E"/>
    <w:rsid w:val="00F64532"/>
    <w:rsid w:val="00F64B94"/>
    <w:rsid w:val="00F6625C"/>
    <w:rsid w:val="00F67AAC"/>
    <w:rsid w:val="00F7323C"/>
    <w:rsid w:val="00F73D75"/>
    <w:rsid w:val="00F77D04"/>
    <w:rsid w:val="00F80B92"/>
    <w:rsid w:val="00F80F5D"/>
    <w:rsid w:val="00F81359"/>
    <w:rsid w:val="00F830C9"/>
    <w:rsid w:val="00F85F65"/>
    <w:rsid w:val="00F90A54"/>
    <w:rsid w:val="00F936C3"/>
    <w:rsid w:val="00F9699E"/>
    <w:rsid w:val="00FB0178"/>
    <w:rsid w:val="00FB5E8F"/>
    <w:rsid w:val="00FB615B"/>
    <w:rsid w:val="00FC22A7"/>
    <w:rsid w:val="00FC3351"/>
    <w:rsid w:val="00FC3967"/>
    <w:rsid w:val="00FC4BCF"/>
    <w:rsid w:val="00FD6D21"/>
    <w:rsid w:val="00FE05BC"/>
    <w:rsid w:val="00FE2C8C"/>
    <w:rsid w:val="00FE63C5"/>
    <w:rsid w:val="00FE7190"/>
    <w:rsid w:val="00FF02D9"/>
    <w:rsid w:val="00FF1B91"/>
    <w:rsid w:val="00FF57B1"/>
    <w:rsid w:val="00FF5D1D"/>
    <w:rsid w:val="00FF6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150F5"/>
  <w15:docId w15:val="{5A972041-57C8-44FE-BE2F-60D15DC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9C42FB"/>
    <w:rPr>
      <w:rFonts w:ascii="Antiqua" w:hAnsi="Antiqua"/>
      <w:sz w:val="26"/>
      <w:lang w:eastAsia="ru-RU"/>
    </w:rPr>
  </w:style>
  <w:style w:type="paragraph" w:styleId="1">
    <w:name w:val="heading 1"/>
    <w:basedOn w:val="a"/>
    <w:link w:val="10"/>
    <w:uiPriority w:val="1"/>
    <w:qFormat/>
    <w:rsid w:val="001A54D5"/>
    <w:pPr>
      <w:widowControl w:val="0"/>
      <w:ind w:left="102"/>
      <w:outlineLvl w:val="0"/>
    </w:pPr>
    <w:rPr>
      <w:rFonts w:ascii="Times New Roman" w:hAnsi="Times New Roman" w:cstheme="minorBidi"/>
      <w:b/>
      <w:bCs/>
      <w:sz w:val="28"/>
      <w:szCs w:val="28"/>
      <w:lang w:val="en-US" w:eastAsia="en-US"/>
    </w:rPr>
  </w:style>
  <w:style w:type="paragraph" w:styleId="2">
    <w:name w:val="heading 2"/>
    <w:basedOn w:val="a"/>
    <w:next w:val="a"/>
    <w:link w:val="20"/>
    <w:unhideWhenUsed/>
    <w:qFormat/>
    <w:rsid w:val="009453B3"/>
    <w:pPr>
      <w:keepNext/>
      <w:keepLines/>
      <w:spacing w:before="200"/>
      <w:outlineLvl w:val="1"/>
    </w:pPr>
    <w:rPr>
      <w:rFonts w:asciiTheme="majorHAnsi" w:eastAsiaTheme="majorEastAsia" w:hAnsiTheme="majorHAnsi" w:cstheme="majorBidi"/>
      <w:b/>
      <w:bCs/>
      <w:color w:val="4F81BD" w:themeColor="accent1"/>
      <w:szCs w:val="26"/>
    </w:rPr>
  </w:style>
  <w:style w:type="paragraph" w:styleId="6">
    <w:name w:val="heading 6"/>
    <w:basedOn w:val="a"/>
    <w:next w:val="a"/>
    <w:link w:val="60"/>
    <w:semiHidden/>
    <w:unhideWhenUsed/>
    <w:qFormat/>
    <w:rsid w:val="00BC0A19"/>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9C42FB"/>
    <w:pPr>
      <w:widowControl w:val="0"/>
      <w:suppressAutoHyphens/>
      <w:jc w:val="center"/>
    </w:pPr>
    <w:rPr>
      <w:rFonts w:ascii="Times New Roman" w:eastAsia="Lucida Sans Unicode" w:hAnsi="Times New Roman"/>
      <w:b/>
      <w:kern w:val="1"/>
      <w:sz w:val="24"/>
      <w:szCs w:val="24"/>
      <w:lang w:eastAsia="ar-SA"/>
    </w:rPr>
  </w:style>
  <w:style w:type="paragraph" w:styleId="a4">
    <w:name w:val="Body Text Indent"/>
    <w:basedOn w:val="a"/>
    <w:link w:val="a5"/>
    <w:rsid w:val="00D6302B"/>
    <w:pPr>
      <w:ind w:firstLine="900"/>
      <w:jc w:val="both"/>
    </w:pPr>
    <w:rPr>
      <w:rFonts w:ascii="Times New Roman" w:hAnsi="Times New Roman"/>
      <w:sz w:val="28"/>
      <w:szCs w:val="24"/>
    </w:rPr>
  </w:style>
  <w:style w:type="character" w:customStyle="1" w:styleId="a5">
    <w:name w:val="Основной текст с отступом Знак"/>
    <w:basedOn w:val="a0"/>
    <w:link w:val="a4"/>
    <w:rsid w:val="00D6302B"/>
    <w:rPr>
      <w:sz w:val="28"/>
      <w:szCs w:val="24"/>
      <w:lang w:val="uk-UA" w:eastAsia="ru-RU" w:bidi="ar-SA"/>
    </w:rPr>
  </w:style>
  <w:style w:type="paragraph" w:styleId="a6">
    <w:name w:val="header"/>
    <w:basedOn w:val="a"/>
    <w:rsid w:val="00D6302B"/>
    <w:pPr>
      <w:tabs>
        <w:tab w:val="center" w:pos="4677"/>
        <w:tab w:val="right" w:pos="9355"/>
      </w:tabs>
    </w:pPr>
  </w:style>
  <w:style w:type="character" w:styleId="a7">
    <w:name w:val="page number"/>
    <w:basedOn w:val="a0"/>
    <w:rsid w:val="00D6302B"/>
  </w:style>
  <w:style w:type="paragraph" w:styleId="a8">
    <w:name w:val="footer"/>
    <w:basedOn w:val="a"/>
    <w:rsid w:val="00033C78"/>
    <w:pPr>
      <w:tabs>
        <w:tab w:val="center" w:pos="4677"/>
        <w:tab w:val="right" w:pos="9355"/>
      </w:tabs>
    </w:pPr>
  </w:style>
  <w:style w:type="paragraph" w:styleId="a9">
    <w:name w:val="Balloon Text"/>
    <w:basedOn w:val="a"/>
    <w:link w:val="aa"/>
    <w:rsid w:val="000F661B"/>
    <w:rPr>
      <w:rFonts w:ascii="Tahoma" w:hAnsi="Tahoma" w:cs="Tahoma"/>
      <w:sz w:val="16"/>
      <w:szCs w:val="16"/>
    </w:rPr>
  </w:style>
  <w:style w:type="character" w:customStyle="1" w:styleId="aa">
    <w:name w:val="Текст выноски Знак"/>
    <w:basedOn w:val="a0"/>
    <w:link w:val="a9"/>
    <w:rsid w:val="000F661B"/>
    <w:rPr>
      <w:rFonts w:ascii="Tahoma" w:hAnsi="Tahoma" w:cs="Tahoma"/>
      <w:sz w:val="16"/>
      <w:szCs w:val="16"/>
      <w:lang w:eastAsia="ru-RU"/>
    </w:rPr>
  </w:style>
  <w:style w:type="table" w:styleId="ab">
    <w:name w:val="Table Grid"/>
    <w:basedOn w:val="a1"/>
    <w:rsid w:val="00A8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90F40"/>
    <w:pPr>
      <w:spacing w:before="100" w:beforeAutospacing="1" w:after="100" w:afterAutospacing="1"/>
    </w:pPr>
    <w:rPr>
      <w:rFonts w:ascii="Times New Roman" w:hAnsi="Times New Roman"/>
      <w:sz w:val="24"/>
      <w:szCs w:val="24"/>
      <w:lang w:val="ru-RU"/>
    </w:rPr>
  </w:style>
  <w:style w:type="character" w:styleId="ad">
    <w:name w:val="Strong"/>
    <w:basedOn w:val="a0"/>
    <w:uiPriority w:val="22"/>
    <w:qFormat/>
    <w:rsid w:val="001C7E55"/>
    <w:rPr>
      <w:b/>
      <w:bCs/>
    </w:rPr>
  </w:style>
  <w:style w:type="paragraph" w:styleId="ae">
    <w:name w:val="List Paragraph"/>
    <w:basedOn w:val="a"/>
    <w:uiPriority w:val="34"/>
    <w:qFormat/>
    <w:rsid w:val="00E22F96"/>
    <w:pPr>
      <w:ind w:left="720"/>
      <w:contextualSpacing/>
    </w:pPr>
  </w:style>
  <w:style w:type="paragraph" w:styleId="af">
    <w:name w:val="Body Text"/>
    <w:basedOn w:val="a"/>
    <w:link w:val="af0"/>
    <w:unhideWhenUsed/>
    <w:rsid w:val="001A54D5"/>
    <w:pPr>
      <w:spacing w:after="120"/>
    </w:pPr>
  </w:style>
  <w:style w:type="character" w:customStyle="1" w:styleId="af0">
    <w:name w:val="Основной текст Знак"/>
    <w:basedOn w:val="a0"/>
    <w:link w:val="af"/>
    <w:rsid w:val="001A54D5"/>
    <w:rPr>
      <w:rFonts w:ascii="Antiqua" w:hAnsi="Antiqua"/>
      <w:sz w:val="26"/>
      <w:lang w:eastAsia="ru-RU"/>
    </w:rPr>
  </w:style>
  <w:style w:type="character" w:customStyle="1" w:styleId="10">
    <w:name w:val="Заголовок 1 Знак"/>
    <w:basedOn w:val="a0"/>
    <w:link w:val="1"/>
    <w:uiPriority w:val="1"/>
    <w:rsid w:val="001A54D5"/>
    <w:rPr>
      <w:rFonts w:cstheme="minorBidi"/>
      <w:b/>
      <w:bCs/>
      <w:sz w:val="28"/>
      <w:szCs w:val="28"/>
      <w:lang w:val="en-US" w:eastAsia="en-US"/>
    </w:rPr>
  </w:style>
  <w:style w:type="character" w:customStyle="1" w:styleId="21">
    <w:name w:val="Основной текст (2)_"/>
    <w:basedOn w:val="a0"/>
    <w:link w:val="22"/>
    <w:rsid w:val="00224955"/>
    <w:rPr>
      <w:sz w:val="26"/>
      <w:szCs w:val="26"/>
      <w:shd w:val="clear" w:color="auto" w:fill="FFFFFF"/>
    </w:rPr>
  </w:style>
  <w:style w:type="paragraph" w:customStyle="1" w:styleId="22">
    <w:name w:val="Основной текст (2)"/>
    <w:basedOn w:val="a"/>
    <w:link w:val="21"/>
    <w:rsid w:val="00224955"/>
    <w:pPr>
      <w:widowControl w:val="0"/>
      <w:shd w:val="clear" w:color="auto" w:fill="FFFFFF"/>
      <w:spacing w:after="60" w:line="0" w:lineRule="atLeast"/>
      <w:jc w:val="both"/>
    </w:pPr>
    <w:rPr>
      <w:rFonts w:ascii="Times New Roman" w:hAnsi="Times New Roman"/>
      <w:szCs w:val="26"/>
      <w:lang w:eastAsia="uk-UA"/>
    </w:rPr>
  </w:style>
  <w:style w:type="character" w:customStyle="1" w:styleId="60">
    <w:name w:val="Заголовок 6 Знак"/>
    <w:basedOn w:val="a0"/>
    <w:link w:val="6"/>
    <w:semiHidden/>
    <w:rsid w:val="00BC0A19"/>
    <w:rPr>
      <w:rFonts w:asciiTheme="majorHAnsi" w:eastAsiaTheme="majorEastAsia" w:hAnsiTheme="majorHAnsi" w:cstheme="majorBidi"/>
      <w:color w:val="243F60" w:themeColor="accent1" w:themeShade="7F"/>
      <w:sz w:val="26"/>
      <w:lang w:eastAsia="ru-RU"/>
    </w:rPr>
  </w:style>
  <w:style w:type="character" w:customStyle="1" w:styleId="20">
    <w:name w:val="Заголовок 2 Знак"/>
    <w:basedOn w:val="a0"/>
    <w:link w:val="2"/>
    <w:rsid w:val="009453B3"/>
    <w:rPr>
      <w:rFonts w:asciiTheme="majorHAnsi" w:eastAsiaTheme="majorEastAsia" w:hAnsiTheme="majorHAnsi" w:cstheme="majorBidi"/>
      <w:b/>
      <w:bCs/>
      <w:color w:val="4F81BD" w:themeColor="accent1"/>
      <w:sz w:val="26"/>
      <w:szCs w:val="26"/>
      <w:lang w:eastAsia="ru-RU"/>
    </w:rPr>
  </w:style>
  <w:style w:type="paragraph" w:customStyle="1" w:styleId="rvps17">
    <w:name w:val="rvps17"/>
    <w:basedOn w:val="a"/>
    <w:rsid w:val="00C10E16"/>
    <w:pPr>
      <w:spacing w:before="100" w:beforeAutospacing="1" w:after="100" w:afterAutospacing="1"/>
    </w:pPr>
    <w:rPr>
      <w:rFonts w:ascii="Times New Roman" w:hAnsi="Times New Roman"/>
      <w:sz w:val="24"/>
      <w:szCs w:val="24"/>
      <w:lang w:val="ru-RU"/>
    </w:rPr>
  </w:style>
  <w:style w:type="character" w:customStyle="1" w:styleId="rvts64">
    <w:name w:val="rvts64"/>
    <w:basedOn w:val="a0"/>
    <w:rsid w:val="00C10E16"/>
  </w:style>
  <w:style w:type="paragraph" w:customStyle="1" w:styleId="rvps7">
    <w:name w:val="rvps7"/>
    <w:basedOn w:val="a"/>
    <w:rsid w:val="00C10E16"/>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C10E16"/>
  </w:style>
  <w:style w:type="paragraph" w:customStyle="1" w:styleId="rvps6">
    <w:name w:val="rvps6"/>
    <w:basedOn w:val="a"/>
    <w:rsid w:val="00C10E16"/>
    <w:pPr>
      <w:spacing w:before="100" w:beforeAutospacing="1" w:after="100" w:afterAutospacing="1"/>
    </w:pPr>
    <w:rPr>
      <w:rFonts w:ascii="Times New Roman" w:hAnsi="Times New Roman"/>
      <w:sz w:val="24"/>
      <w:szCs w:val="24"/>
      <w:lang w:val="ru-RU"/>
    </w:rPr>
  </w:style>
  <w:style w:type="character" w:customStyle="1" w:styleId="rvts23">
    <w:name w:val="rvts23"/>
    <w:basedOn w:val="a0"/>
    <w:rsid w:val="00C10E16"/>
  </w:style>
  <w:style w:type="paragraph" w:customStyle="1" w:styleId="rvps2">
    <w:name w:val="rvps2"/>
    <w:basedOn w:val="a"/>
    <w:rsid w:val="00B55B54"/>
    <w:pPr>
      <w:spacing w:before="100" w:beforeAutospacing="1" w:after="100" w:afterAutospacing="1"/>
    </w:pPr>
    <w:rPr>
      <w:rFonts w:ascii="Times New Roman" w:hAnsi="Times New Roman"/>
      <w:sz w:val="24"/>
      <w:szCs w:val="24"/>
      <w:lang w:eastAsia="uk-UA"/>
    </w:rPr>
  </w:style>
  <w:style w:type="character" w:styleId="af1">
    <w:name w:val="Hyperlink"/>
    <w:basedOn w:val="a0"/>
    <w:uiPriority w:val="99"/>
    <w:semiHidden/>
    <w:unhideWhenUsed/>
    <w:rsid w:val="00B55B54"/>
    <w:rPr>
      <w:color w:val="0000FF"/>
      <w:u w:val="single"/>
    </w:rPr>
  </w:style>
  <w:style w:type="paragraph" w:customStyle="1" w:styleId="ShapkaDocumentu">
    <w:name w:val="Shapka Documentu"/>
    <w:basedOn w:val="a"/>
    <w:rsid w:val="00294C8C"/>
    <w:pPr>
      <w:keepNext/>
      <w:keepLines/>
      <w:spacing w:after="240"/>
      <w:ind w:left="3969"/>
      <w:jc w:val="cente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43">
      <w:bodyDiv w:val="1"/>
      <w:marLeft w:val="0"/>
      <w:marRight w:val="0"/>
      <w:marTop w:val="0"/>
      <w:marBottom w:val="0"/>
      <w:divBdr>
        <w:top w:val="none" w:sz="0" w:space="0" w:color="auto"/>
        <w:left w:val="none" w:sz="0" w:space="0" w:color="auto"/>
        <w:bottom w:val="none" w:sz="0" w:space="0" w:color="auto"/>
        <w:right w:val="none" w:sz="0" w:space="0" w:color="auto"/>
      </w:divBdr>
      <w:divsChild>
        <w:div w:id="423764404">
          <w:marLeft w:val="0"/>
          <w:marRight w:val="0"/>
          <w:marTop w:val="0"/>
          <w:marBottom w:val="150"/>
          <w:divBdr>
            <w:top w:val="none" w:sz="0" w:space="0" w:color="auto"/>
            <w:left w:val="none" w:sz="0" w:space="0" w:color="auto"/>
            <w:bottom w:val="none" w:sz="0" w:space="0" w:color="auto"/>
            <w:right w:val="none" w:sz="0" w:space="0" w:color="auto"/>
          </w:divBdr>
        </w:div>
      </w:divsChild>
    </w:div>
    <w:div w:id="113989173">
      <w:bodyDiv w:val="1"/>
      <w:marLeft w:val="0"/>
      <w:marRight w:val="0"/>
      <w:marTop w:val="0"/>
      <w:marBottom w:val="0"/>
      <w:divBdr>
        <w:top w:val="none" w:sz="0" w:space="0" w:color="auto"/>
        <w:left w:val="none" w:sz="0" w:space="0" w:color="auto"/>
        <w:bottom w:val="none" w:sz="0" w:space="0" w:color="auto"/>
        <w:right w:val="none" w:sz="0" w:space="0" w:color="auto"/>
      </w:divBdr>
    </w:div>
    <w:div w:id="296763712">
      <w:bodyDiv w:val="1"/>
      <w:marLeft w:val="0"/>
      <w:marRight w:val="0"/>
      <w:marTop w:val="0"/>
      <w:marBottom w:val="0"/>
      <w:divBdr>
        <w:top w:val="none" w:sz="0" w:space="0" w:color="auto"/>
        <w:left w:val="none" w:sz="0" w:space="0" w:color="auto"/>
        <w:bottom w:val="none" w:sz="0" w:space="0" w:color="auto"/>
        <w:right w:val="none" w:sz="0" w:space="0" w:color="auto"/>
      </w:divBdr>
    </w:div>
    <w:div w:id="515199031">
      <w:bodyDiv w:val="1"/>
      <w:marLeft w:val="0"/>
      <w:marRight w:val="0"/>
      <w:marTop w:val="0"/>
      <w:marBottom w:val="0"/>
      <w:divBdr>
        <w:top w:val="none" w:sz="0" w:space="0" w:color="auto"/>
        <w:left w:val="none" w:sz="0" w:space="0" w:color="auto"/>
        <w:bottom w:val="none" w:sz="0" w:space="0" w:color="auto"/>
        <w:right w:val="none" w:sz="0" w:space="0" w:color="auto"/>
      </w:divBdr>
    </w:div>
    <w:div w:id="839350619">
      <w:bodyDiv w:val="1"/>
      <w:marLeft w:val="0"/>
      <w:marRight w:val="0"/>
      <w:marTop w:val="0"/>
      <w:marBottom w:val="0"/>
      <w:divBdr>
        <w:top w:val="none" w:sz="0" w:space="0" w:color="auto"/>
        <w:left w:val="none" w:sz="0" w:space="0" w:color="auto"/>
        <w:bottom w:val="none" w:sz="0" w:space="0" w:color="auto"/>
        <w:right w:val="none" w:sz="0" w:space="0" w:color="auto"/>
      </w:divBdr>
    </w:div>
    <w:div w:id="880822695">
      <w:bodyDiv w:val="1"/>
      <w:marLeft w:val="0"/>
      <w:marRight w:val="0"/>
      <w:marTop w:val="0"/>
      <w:marBottom w:val="0"/>
      <w:divBdr>
        <w:top w:val="none" w:sz="0" w:space="0" w:color="auto"/>
        <w:left w:val="none" w:sz="0" w:space="0" w:color="auto"/>
        <w:bottom w:val="none" w:sz="0" w:space="0" w:color="auto"/>
        <w:right w:val="none" w:sz="0" w:space="0" w:color="auto"/>
      </w:divBdr>
    </w:div>
    <w:div w:id="1327441684">
      <w:bodyDiv w:val="1"/>
      <w:marLeft w:val="0"/>
      <w:marRight w:val="0"/>
      <w:marTop w:val="0"/>
      <w:marBottom w:val="0"/>
      <w:divBdr>
        <w:top w:val="none" w:sz="0" w:space="0" w:color="auto"/>
        <w:left w:val="none" w:sz="0" w:space="0" w:color="auto"/>
        <w:bottom w:val="none" w:sz="0" w:space="0" w:color="auto"/>
        <w:right w:val="none" w:sz="0" w:space="0" w:color="auto"/>
      </w:divBdr>
    </w:div>
    <w:div w:id="1498040151">
      <w:bodyDiv w:val="1"/>
      <w:marLeft w:val="0"/>
      <w:marRight w:val="0"/>
      <w:marTop w:val="0"/>
      <w:marBottom w:val="0"/>
      <w:divBdr>
        <w:top w:val="none" w:sz="0" w:space="0" w:color="auto"/>
        <w:left w:val="none" w:sz="0" w:space="0" w:color="auto"/>
        <w:bottom w:val="none" w:sz="0" w:space="0" w:color="auto"/>
        <w:right w:val="none" w:sz="0" w:space="0" w:color="auto"/>
      </w:divBdr>
    </w:div>
    <w:div w:id="1686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885-202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85-2021-%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885-2021-%D0%BF" TargetMode="External"/><Relationship Id="rId4" Type="http://schemas.openxmlformats.org/officeDocument/2006/relationships/settings" Target="settings.xml"/><Relationship Id="rId9" Type="http://schemas.openxmlformats.org/officeDocument/2006/relationships/hyperlink" Target="https://zakon.rada.gov.ua/laws/show/885-2021-%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B676-7BCF-4468-B8F0-3952DC5A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6394</Words>
  <Characters>3646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Харченко</cp:lastModifiedBy>
  <cp:revision>4</cp:revision>
  <cp:lastPrinted>2021-09-16T13:06:00Z</cp:lastPrinted>
  <dcterms:created xsi:type="dcterms:W3CDTF">2021-12-03T12:18:00Z</dcterms:created>
  <dcterms:modified xsi:type="dcterms:W3CDTF">2021-12-03T12:19:00Z</dcterms:modified>
</cp:coreProperties>
</file>