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E721" w14:textId="77777777" w:rsidR="00584F5B" w:rsidRDefault="00584F5B" w:rsidP="0030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4AF90" w14:textId="77777777" w:rsidR="00584F5B" w:rsidRDefault="00584F5B" w:rsidP="0058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FE13C" w14:textId="77777777" w:rsidR="00584F5B" w:rsidRDefault="00584F5B" w:rsidP="0058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07DEF" w14:textId="77777777" w:rsidR="00306A2C" w:rsidRDefault="00306A2C" w:rsidP="007C13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44A96C" wp14:editId="45246EB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06A2C" w14:paraId="4A258D58" w14:textId="77777777" w:rsidTr="00306A2C">
        <w:trPr>
          <w:trHeight w:val="976"/>
        </w:trPr>
        <w:tc>
          <w:tcPr>
            <w:tcW w:w="9639" w:type="dxa"/>
            <w:hideMark/>
          </w:tcPr>
          <w:p w14:paraId="103C0A13" w14:textId="77777777" w:rsidR="00306A2C" w:rsidRPr="007F7439" w:rsidRDefault="00306A2C" w:rsidP="007C132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74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СУМСЬКА ОБЛАСНА ДЕРЖАВНА АДМІНІСТРАЦІЯ</w:t>
            </w:r>
          </w:p>
          <w:p w14:paraId="6A5B42FB" w14:textId="77777777" w:rsidR="00306A2C" w:rsidRPr="007C1325" w:rsidRDefault="00306A2C" w:rsidP="007C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ДЕПАРТАМЕНТ З ПИТАНЬ СОЦІАЛЬНОЇ ПОЛІТИКИ</w:t>
            </w:r>
          </w:p>
        </w:tc>
      </w:tr>
    </w:tbl>
    <w:p w14:paraId="1DAC53F8" w14:textId="77777777" w:rsidR="00306A2C" w:rsidRDefault="00306A2C" w:rsidP="007C13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771E1341" w14:textId="77777777" w:rsidR="00306A2C" w:rsidRDefault="00306A2C" w:rsidP="007C13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976"/>
        <w:gridCol w:w="1310"/>
      </w:tblGrid>
      <w:tr w:rsidR="00306A2C" w14:paraId="3276E784" w14:textId="77777777" w:rsidTr="00155517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58D5D" w14:textId="77777777" w:rsidR="00306A2C" w:rsidRDefault="00306A2C" w:rsidP="007C13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E77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  <w:r w:rsidR="001555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6F7D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1555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</w:tcPr>
          <w:p w14:paraId="369D003A" w14:textId="77777777" w:rsidR="00306A2C" w:rsidRDefault="00306A2C" w:rsidP="007C13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vAlign w:val="bottom"/>
            <w:hideMark/>
          </w:tcPr>
          <w:p w14:paraId="401E89F0" w14:textId="77777777" w:rsidR="00306A2C" w:rsidRDefault="00306A2C" w:rsidP="007C1325">
            <w:pPr>
              <w:spacing w:after="0" w:line="240" w:lineRule="auto"/>
              <w:ind w:left="-35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 Суми</w:t>
            </w:r>
          </w:p>
        </w:tc>
        <w:tc>
          <w:tcPr>
            <w:tcW w:w="2976" w:type="dxa"/>
            <w:hideMark/>
          </w:tcPr>
          <w:p w14:paraId="50D1DA95" w14:textId="77777777" w:rsidR="00475BAB" w:rsidRDefault="00475BAB" w:rsidP="007C13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E9E7FFF" w14:textId="6574E714" w:rsidR="00306A2C" w:rsidRDefault="00306A2C" w:rsidP="007C13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77513F" w14:textId="77777777" w:rsidR="00475BAB" w:rsidRDefault="00306A2C" w:rsidP="007C13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1A1423C" w14:textId="0BC77244" w:rsidR="00306A2C" w:rsidRDefault="00474123" w:rsidP="007C13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</w:t>
            </w:r>
            <w:r w:rsidR="00E77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55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-ОД</w:t>
            </w:r>
            <w:r w:rsidR="00306A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169C8620" w14:textId="77777777" w:rsidR="000C4F8C" w:rsidRPr="00531453" w:rsidRDefault="000C4F8C" w:rsidP="007C1325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314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0C4F8C" w:rsidRPr="009F0A58" w14:paraId="56AB26FE" w14:textId="77777777" w:rsidTr="006A78D5">
        <w:tc>
          <w:tcPr>
            <w:tcW w:w="4253" w:type="dxa"/>
          </w:tcPr>
          <w:p w14:paraId="0DD244EE" w14:textId="77777777" w:rsidR="000C4F8C" w:rsidRPr="009F0A58" w:rsidRDefault="000C4F8C" w:rsidP="00867E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9F0A58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="00867EEA">
              <w:rPr>
                <w:rFonts w:ascii="Times New Roman" w:hAnsi="Times New Roman"/>
                <w:b/>
                <w:sz w:val="28"/>
                <w:szCs w:val="28"/>
              </w:rPr>
              <w:t>признач</w:t>
            </w:r>
            <w:r w:rsidRPr="009F0A58">
              <w:rPr>
                <w:rFonts w:ascii="Times New Roman" w:hAnsi="Times New Roman"/>
                <w:b/>
                <w:sz w:val="28"/>
                <w:szCs w:val="28"/>
              </w:rPr>
              <w:t xml:space="preserve">ення </w:t>
            </w:r>
            <w:r w:rsidR="00867EEA">
              <w:rPr>
                <w:rFonts w:ascii="Times New Roman" w:hAnsi="Times New Roman"/>
                <w:b/>
                <w:sz w:val="28"/>
                <w:szCs w:val="28"/>
              </w:rPr>
              <w:t>особи, відповідальної за електрогосподарство</w:t>
            </w:r>
          </w:p>
        </w:tc>
      </w:tr>
    </w:tbl>
    <w:p w14:paraId="7F03B184" w14:textId="77777777" w:rsidR="000C4F8C" w:rsidRPr="009F0A58" w:rsidRDefault="000C4F8C" w:rsidP="000C4F8C">
      <w:pPr>
        <w:jc w:val="both"/>
        <w:rPr>
          <w:rFonts w:ascii="Times New Roman" w:hAnsi="Times New Roman"/>
        </w:rPr>
      </w:pPr>
    </w:p>
    <w:p w14:paraId="4BBE0D96" w14:textId="77777777" w:rsidR="00867EEA" w:rsidRPr="00867EEA" w:rsidRDefault="0075626E" w:rsidP="000015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8E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виконання ст.13 Закону України «</w:t>
      </w:r>
      <w:r w:rsidRPr="00B1778E">
        <w:rPr>
          <w:rFonts w:ascii="Times New Roman" w:hAnsi="Times New Roman"/>
          <w:sz w:val="28"/>
        </w:rPr>
        <w:t>Про охорону праці</w:t>
      </w:r>
      <w:r>
        <w:rPr>
          <w:rFonts w:ascii="Times New Roman" w:hAnsi="Times New Roman"/>
          <w:sz w:val="28"/>
        </w:rPr>
        <w:t>»</w:t>
      </w:r>
      <w:r w:rsidRPr="00B1778E">
        <w:rPr>
          <w:rFonts w:ascii="Times New Roman" w:hAnsi="Times New Roman"/>
          <w:sz w:val="28"/>
        </w:rPr>
        <w:t>,</w:t>
      </w:r>
      <w:r w:rsidRPr="00A61A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розділу І</w:t>
      </w:r>
      <w:r>
        <w:rPr>
          <w:rFonts w:ascii="Times New Roman" w:hAnsi="Times New Roman"/>
          <w:sz w:val="28"/>
          <w:lang w:val="en-US"/>
        </w:rPr>
        <w:t>V</w:t>
      </w:r>
      <w:r w:rsidRPr="00A61AEF">
        <w:rPr>
          <w:rFonts w:ascii="Times New Roman" w:hAnsi="Times New Roman"/>
          <w:sz w:val="28"/>
        </w:rPr>
        <w:t xml:space="preserve"> «Правил техн</w:t>
      </w:r>
      <w:r>
        <w:rPr>
          <w:rFonts w:ascii="Times New Roman" w:hAnsi="Times New Roman"/>
          <w:sz w:val="28"/>
        </w:rPr>
        <w:t>і</w:t>
      </w:r>
      <w:r w:rsidRPr="00A61AEF">
        <w:rPr>
          <w:rFonts w:ascii="Times New Roman" w:hAnsi="Times New Roman"/>
          <w:sz w:val="28"/>
        </w:rPr>
        <w:t>чно</w:t>
      </w:r>
      <w:r>
        <w:rPr>
          <w:rFonts w:ascii="Times New Roman" w:hAnsi="Times New Roman"/>
          <w:sz w:val="28"/>
        </w:rPr>
        <w:t>ї</w:t>
      </w:r>
      <w:r w:rsidRPr="00A61AEF">
        <w:rPr>
          <w:rFonts w:ascii="Times New Roman" w:hAnsi="Times New Roman"/>
          <w:sz w:val="28"/>
        </w:rPr>
        <w:t xml:space="preserve"> експлуатац</w:t>
      </w:r>
      <w:r>
        <w:rPr>
          <w:rFonts w:ascii="Times New Roman" w:hAnsi="Times New Roman"/>
          <w:sz w:val="28"/>
        </w:rPr>
        <w:t>ії</w:t>
      </w:r>
      <w:r w:rsidRPr="00A61AEF">
        <w:rPr>
          <w:rFonts w:ascii="Times New Roman" w:hAnsi="Times New Roman"/>
          <w:sz w:val="28"/>
        </w:rPr>
        <w:t xml:space="preserve"> електроустановок споживач</w:t>
      </w:r>
      <w:r>
        <w:rPr>
          <w:rFonts w:ascii="Times New Roman" w:hAnsi="Times New Roman"/>
          <w:sz w:val="28"/>
        </w:rPr>
        <w:t>ів</w:t>
      </w:r>
      <w:r w:rsidRPr="00A61AEF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п.1.3</w:t>
      </w:r>
      <w:r w:rsidR="00E77CC7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</w:t>
      </w:r>
      <w:r w:rsidRPr="00A61AEF">
        <w:rPr>
          <w:rFonts w:ascii="Times New Roman" w:hAnsi="Times New Roman"/>
          <w:sz w:val="28"/>
        </w:rPr>
        <w:t xml:space="preserve">«Правил </w:t>
      </w:r>
      <w:r>
        <w:rPr>
          <w:rFonts w:ascii="Times New Roman" w:hAnsi="Times New Roman"/>
          <w:sz w:val="28"/>
        </w:rPr>
        <w:t>безпе</w:t>
      </w:r>
      <w:r w:rsidRPr="00A61AEF">
        <w:rPr>
          <w:rFonts w:ascii="Times New Roman" w:hAnsi="Times New Roman"/>
          <w:sz w:val="28"/>
        </w:rPr>
        <w:t>чно</w:t>
      </w:r>
      <w:r>
        <w:rPr>
          <w:rFonts w:ascii="Times New Roman" w:hAnsi="Times New Roman"/>
          <w:sz w:val="28"/>
        </w:rPr>
        <w:t>ї</w:t>
      </w:r>
      <w:r w:rsidRPr="00A61AEF">
        <w:rPr>
          <w:rFonts w:ascii="Times New Roman" w:hAnsi="Times New Roman"/>
          <w:sz w:val="28"/>
        </w:rPr>
        <w:t xml:space="preserve"> експлуатац</w:t>
      </w:r>
      <w:r>
        <w:rPr>
          <w:rFonts w:ascii="Times New Roman" w:hAnsi="Times New Roman"/>
          <w:sz w:val="28"/>
        </w:rPr>
        <w:t>ії</w:t>
      </w:r>
      <w:r w:rsidRPr="00A61AEF">
        <w:rPr>
          <w:rFonts w:ascii="Times New Roman" w:hAnsi="Times New Roman"/>
          <w:sz w:val="28"/>
        </w:rPr>
        <w:t xml:space="preserve"> електроустановок споживач</w:t>
      </w:r>
      <w:r>
        <w:rPr>
          <w:rFonts w:ascii="Times New Roman" w:hAnsi="Times New Roman"/>
          <w:sz w:val="28"/>
        </w:rPr>
        <w:t>ів</w:t>
      </w:r>
      <w:r w:rsidRPr="00A61AEF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B1778E">
        <w:rPr>
          <w:rFonts w:ascii="Times New Roman" w:hAnsi="Times New Roman"/>
          <w:sz w:val="28"/>
        </w:rPr>
        <w:t xml:space="preserve">з метою забезпечення </w:t>
      </w:r>
      <w:r w:rsidR="00867EEA" w:rsidRP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утримання, експлуатаці</w:t>
      </w:r>
      <w:r w:rsid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67EEA" w:rsidRP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обслуговування електроустановок</w:t>
      </w:r>
      <w:r w:rsid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</w:t>
      </w:r>
      <w:r w:rsidR="00155517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соціально</w:t>
      </w:r>
      <w:r w:rsidR="000015B3">
        <w:rPr>
          <w:rFonts w:ascii="Times New Roman" w:eastAsia="Times New Roman" w:hAnsi="Times New Roman" w:cs="Times New Roman"/>
          <w:sz w:val="28"/>
          <w:szCs w:val="28"/>
          <w:lang w:eastAsia="ru-RU"/>
        </w:rPr>
        <w:t>ї політики</w:t>
      </w:r>
      <w:r w:rsid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Сумської обласної державної адміністрації (далі–Департамент) </w:t>
      </w:r>
      <w:r w:rsidR="00867EEA" w:rsidRP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EEA" w:rsidRP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r w:rsid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867EEA" w:rsidRPr="0086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инних нормативних документів</w:t>
      </w:r>
    </w:p>
    <w:p w14:paraId="551C1E6A" w14:textId="77777777" w:rsidR="000C4F8C" w:rsidRPr="00867EEA" w:rsidRDefault="000C4F8C" w:rsidP="0072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7AA11" w14:textId="77777777" w:rsidR="000C4F8C" w:rsidRPr="009F0A58" w:rsidRDefault="000C4F8C" w:rsidP="0030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A58">
        <w:rPr>
          <w:rFonts w:ascii="Times New Roman" w:hAnsi="Times New Roman"/>
          <w:b/>
          <w:sz w:val="28"/>
          <w:szCs w:val="28"/>
        </w:rPr>
        <w:t>НАКАЗУЮ:</w:t>
      </w:r>
    </w:p>
    <w:p w14:paraId="30D414AF" w14:textId="77777777" w:rsidR="000C4F8C" w:rsidRPr="00695687" w:rsidRDefault="000C4F8C" w:rsidP="000C4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2A547D" w14:textId="77777777" w:rsidR="000C4F8C" w:rsidRPr="00C7206B" w:rsidRDefault="000C4F8C" w:rsidP="00AD4A79">
      <w:pPr>
        <w:pStyle w:val="ac"/>
        <w:spacing w:after="0"/>
        <w:ind w:firstLine="567"/>
        <w:jc w:val="both"/>
      </w:pPr>
      <w:r w:rsidRPr="009F0A58">
        <w:rPr>
          <w:sz w:val="28"/>
          <w:szCs w:val="28"/>
        </w:rPr>
        <w:t>1.</w:t>
      </w:r>
      <w:r w:rsidR="00867EEA" w:rsidRPr="00E93A82">
        <w:rPr>
          <w:sz w:val="28"/>
          <w:szCs w:val="28"/>
        </w:rPr>
        <w:t>Призначити</w:t>
      </w:r>
      <w:r w:rsidR="00C7206B">
        <w:rPr>
          <w:sz w:val="28"/>
          <w:szCs w:val="28"/>
        </w:rPr>
        <w:t xml:space="preserve"> </w:t>
      </w:r>
      <w:r w:rsidR="00867EEA" w:rsidRPr="00E93A82">
        <w:rPr>
          <w:sz w:val="28"/>
          <w:szCs w:val="28"/>
        </w:rPr>
        <w:t>відповідальн</w:t>
      </w:r>
      <w:r w:rsidR="00C7206B">
        <w:rPr>
          <w:sz w:val="28"/>
          <w:szCs w:val="28"/>
        </w:rPr>
        <w:t>им</w:t>
      </w:r>
      <w:r w:rsidR="00867EEA" w:rsidRPr="00E93A82">
        <w:rPr>
          <w:sz w:val="28"/>
          <w:szCs w:val="28"/>
        </w:rPr>
        <w:t xml:space="preserve"> за електрогосподарство </w:t>
      </w:r>
      <w:r w:rsidR="00867EEA">
        <w:rPr>
          <w:sz w:val="28"/>
          <w:szCs w:val="28"/>
          <w:lang w:val="ru-RU"/>
        </w:rPr>
        <w:t>Департаменту</w:t>
      </w:r>
      <w:r w:rsidR="00867EEA" w:rsidRPr="00E93A82">
        <w:rPr>
          <w:sz w:val="28"/>
          <w:szCs w:val="28"/>
          <w:lang w:val="ru-RU"/>
        </w:rPr>
        <w:t xml:space="preserve"> </w:t>
      </w:r>
      <w:r w:rsidR="00867EEA">
        <w:rPr>
          <w:sz w:val="28"/>
          <w:szCs w:val="28"/>
        </w:rPr>
        <w:t>г</w:t>
      </w:r>
      <w:r w:rsidR="00867EEA" w:rsidRPr="00867EEA">
        <w:rPr>
          <w:sz w:val="28"/>
          <w:szCs w:val="28"/>
        </w:rPr>
        <w:t>оловн</w:t>
      </w:r>
      <w:r w:rsidR="00867EEA">
        <w:rPr>
          <w:sz w:val="28"/>
          <w:szCs w:val="28"/>
        </w:rPr>
        <w:t>ого</w:t>
      </w:r>
      <w:r w:rsidR="00867EEA" w:rsidRPr="00867EEA">
        <w:rPr>
          <w:sz w:val="28"/>
          <w:szCs w:val="28"/>
        </w:rPr>
        <w:t xml:space="preserve"> фахів</w:t>
      </w:r>
      <w:r w:rsidR="00867EEA">
        <w:rPr>
          <w:sz w:val="28"/>
          <w:szCs w:val="28"/>
        </w:rPr>
        <w:t>ця</w:t>
      </w:r>
      <w:r w:rsidR="00867EEA" w:rsidRPr="00867EEA">
        <w:rPr>
          <w:sz w:val="28"/>
          <w:szCs w:val="28"/>
        </w:rPr>
        <w:t xml:space="preserve"> </w:t>
      </w:r>
      <w:r w:rsidR="00C7206B">
        <w:rPr>
          <w:sz w:val="28"/>
          <w:szCs w:val="28"/>
        </w:rPr>
        <w:t>с</w:t>
      </w:r>
      <w:r w:rsidR="00867EEA" w:rsidRPr="00867EEA">
        <w:rPr>
          <w:sz w:val="28"/>
          <w:szCs w:val="28"/>
        </w:rPr>
        <w:t>лужби технічного нагляду за будівництвом та капітальним ремонтом</w:t>
      </w:r>
      <w:r w:rsidR="00867EEA">
        <w:rPr>
          <w:sz w:val="28"/>
          <w:szCs w:val="28"/>
        </w:rPr>
        <w:t xml:space="preserve"> при Департаменті </w:t>
      </w:r>
      <w:proofErr w:type="spellStart"/>
      <w:r w:rsidR="00867EEA">
        <w:rPr>
          <w:sz w:val="28"/>
          <w:szCs w:val="28"/>
        </w:rPr>
        <w:t>Хіл</w:t>
      </w:r>
      <w:r w:rsidR="00C7206B">
        <w:rPr>
          <w:sz w:val="28"/>
          <w:szCs w:val="28"/>
        </w:rPr>
        <w:t>я</w:t>
      </w:r>
      <w:r w:rsidR="00761094">
        <w:rPr>
          <w:sz w:val="28"/>
          <w:szCs w:val="28"/>
        </w:rPr>
        <w:t>я</w:t>
      </w:r>
      <w:proofErr w:type="spellEnd"/>
      <w:r w:rsidR="00761094">
        <w:rPr>
          <w:sz w:val="28"/>
          <w:szCs w:val="28"/>
        </w:rPr>
        <w:t xml:space="preserve"> </w:t>
      </w:r>
      <w:r w:rsidR="00867EEA">
        <w:rPr>
          <w:sz w:val="28"/>
          <w:szCs w:val="28"/>
        </w:rPr>
        <w:t>Сергія Петровича</w:t>
      </w:r>
      <w:r w:rsidR="00E77CC7">
        <w:rPr>
          <w:sz w:val="28"/>
          <w:szCs w:val="28"/>
        </w:rPr>
        <w:t xml:space="preserve">, який пройшов </w:t>
      </w:r>
      <w:r w:rsidR="00855DA2">
        <w:rPr>
          <w:sz w:val="28"/>
          <w:szCs w:val="28"/>
        </w:rPr>
        <w:t xml:space="preserve">курс навчання </w:t>
      </w:r>
      <w:r w:rsidR="005802E3">
        <w:rPr>
          <w:sz w:val="28"/>
          <w:szCs w:val="28"/>
        </w:rPr>
        <w:t xml:space="preserve">по </w:t>
      </w:r>
      <w:r w:rsidR="005802E3" w:rsidRPr="00C7206B">
        <w:rPr>
          <w:sz w:val="28"/>
          <w:szCs w:val="28"/>
        </w:rPr>
        <w:t xml:space="preserve">«Правилам експлуатації </w:t>
      </w:r>
      <w:proofErr w:type="spellStart"/>
      <w:r w:rsidR="005802E3" w:rsidRPr="00C7206B">
        <w:rPr>
          <w:sz w:val="28"/>
          <w:szCs w:val="28"/>
        </w:rPr>
        <w:t>електрозахисних</w:t>
      </w:r>
      <w:proofErr w:type="spellEnd"/>
      <w:r w:rsidR="005802E3" w:rsidRPr="00C7206B">
        <w:rPr>
          <w:sz w:val="28"/>
          <w:szCs w:val="28"/>
        </w:rPr>
        <w:t xml:space="preserve"> засобів» та отримав </w:t>
      </w:r>
      <w:r w:rsidR="002A43A6" w:rsidRPr="00C7206B">
        <w:rPr>
          <w:sz w:val="28"/>
          <w:szCs w:val="28"/>
        </w:rPr>
        <w:t xml:space="preserve">4 групу з електробезпеки </w:t>
      </w:r>
      <w:r w:rsidR="00855DA2" w:rsidRPr="00C7206B">
        <w:rPr>
          <w:sz w:val="28"/>
          <w:szCs w:val="28"/>
        </w:rPr>
        <w:t>і допущений до роботи в електроустановках</w:t>
      </w:r>
      <w:r w:rsidR="00F66925" w:rsidRPr="00C7206B">
        <w:rPr>
          <w:sz w:val="28"/>
          <w:szCs w:val="28"/>
        </w:rPr>
        <w:t xml:space="preserve"> </w:t>
      </w:r>
      <w:r w:rsidR="00855DA2" w:rsidRPr="00C7206B">
        <w:rPr>
          <w:sz w:val="28"/>
          <w:szCs w:val="28"/>
        </w:rPr>
        <w:t>напругою до та понад 1000В.</w:t>
      </w:r>
    </w:p>
    <w:p w14:paraId="19F8343A" w14:textId="77777777" w:rsidR="000C4F8C" w:rsidRPr="009F0A58" w:rsidRDefault="00867EEA" w:rsidP="00761094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4F8C" w:rsidRPr="009F0A58">
        <w:rPr>
          <w:rFonts w:ascii="Times New Roman" w:hAnsi="Times New Roman"/>
          <w:sz w:val="28"/>
          <w:szCs w:val="28"/>
        </w:rPr>
        <w:t>. Контроль за виконанням цього наказу залишаю за собою.</w:t>
      </w:r>
    </w:p>
    <w:p w14:paraId="61F84F5D" w14:textId="77777777" w:rsidR="00791DDC" w:rsidRDefault="00791DDC" w:rsidP="00791DD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988C4" w14:textId="77777777" w:rsidR="00791DDC" w:rsidRDefault="00791DDC" w:rsidP="00791DD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082D9" w14:textId="77777777" w:rsidR="00791DDC" w:rsidRDefault="00791DDC" w:rsidP="00791DD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Тимчасово виконуючий обов’язки </w:t>
      </w:r>
    </w:p>
    <w:p w14:paraId="403888C9" w14:textId="77777777" w:rsidR="000C4F8C" w:rsidRPr="00791DDC" w:rsidRDefault="00791DDC" w:rsidP="0079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DC">
        <w:rPr>
          <w:rFonts w:ascii="Times New Roman" w:hAnsi="Times New Roman" w:cs="Times New Roman"/>
          <w:b/>
          <w:sz w:val="28"/>
          <w:szCs w:val="28"/>
        </w:rPr>
        <w:t xml:space="preserve">директора  Департаменту </w:t>
      </w:r>
      <w:r w:rsidRPr="00791DD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791DDC">
        <w:rPr>
          <w:rFonts w:ascii="Times New Roman" w:hAnsi="Times New Roman" w:cs="Times New Roman"/>
          <w:b/>
          <w:sz w:val="28"/>
          <w:szCs w:val="28"/>
        </w:rPr>
        <w:tab/>
      </w:r>
      <w:r w:rsidRPr="00791DDC">
        <w:rPr>
          <w:rFonts w:ascii="Times New Roman" w:hAnsi="Times New Roman" w:cs="Times New Roman"/>
          <w:b/>
          <w:sz w:val="28"/>
          <w:szCs w:val="28"/>
        </w:rPr>
        <w:tab/>
      </w:r>
      <w:r w:rsidRPr="00791DDC">
        <w:rPr>
          <w:rFonts w:ascii="Times New Roman" w:hAnsi="Times New Roman" w:cs="Times New Roman"/>
          <w:b/>
          <w:sz w:val="28"/>
          <w:szCs w:val="28"/>
        </w:rPr>
        <w:tab/>
      </w:r>
      <w:r w:rsidRPr="00791DDC">
        <w:rPr>
          <w:rFonts w:ascii="Times New Roman" w:hAnsi="Times New Roman" w:cs="Times New Roman"/>
          <w:b/>
          <w:sz w:val="28"/>
          <w:szCs w:val="28"/>
        </w:rPr>
        <w:tab/>
        <w:t>Надія СТЕПАНЕНКО</w:t>
      </w:r>
    </w:p>
    <w:p w14:paraId="53E46B93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FFB719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202BF8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43CCE4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183426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5702B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FCFDB5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9DEBA9" w14:textId="77777777" w:rsidR="00417D0E" w:rsidRDefault="00417D0E" w:rsidP="000C4F8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6833E" w14:textId="77777777" w:rsidR="00417D0E" w:rsidRDefault="00417D0E" w:rsidP="00417D0E">
      <w:pPr>
        <w:rPr>
          <w:rFonts w:ascii="Times New Roman" w:hAnsi="Times New Roman"/>
          <w:b/>
          <w:sz w:val="28"/>
          <w:szCs w:val="28"/>
        </w:rPr>
      </w:pPr>
    </w:p>
    <w:p w14:paraId="4593FB67" w14:textId="77777777" w:rsidR="00417D0E" w:rsidRPr="00417D0E" w:rsidRDefault="00417D0E" w:rsidP="00417D0E">
      <w:pPr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17D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ДОВІДКА</w:t>
      </w:r>
    </w:p>
    <w:p w14:paraId="59207BDA" w14:textId="77777777" w:rsidR="00417D0E" w:rsidRPr="00417D0E" w:rsidRDefault="00417D0E" w:rsidP="000775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D0E">
        <w:rPr>
          <w:rFonts w:ascii="Times New Roman" w:hAnsi="Times New Roman" w:cs="Times New Roman"/>
          <w:b/>
          <w:bCs/>
          <w:sz w:val="28"/>
          <w:szCs w:val="28"/>
        </w:rPr>
        <w:t xml:space="preserve">про погодження проекту наказу Департаменту з питань соціальної політики Сумської обласної державної адміністрації </w:t>
      </w:r>
    </w:p>
    <w:p w14:paraId="4E3C4771" w14:textId="77777777" w:rsidR="00D61AF4" w:rsidRDefault="00D61AF4" w:rsidP="00417D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D8D71" w14:textId="77777777" w:rsidR="00417D0E" w:rsidRPr="00417D0E" w:rsidRDefault="00417D0E" w:rsidP="0041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0E">
        <w:rPr>
          <w:rFonts w:ascii="Times New Roman" w:hAnsi="Times New Roman" w:cs="Times New Roman"/>
          <w:b/>
          <w:sz w:val="28"/>
          <w:szCs w:val="28"/>
        </w:rPr>
        <w:t>З питання:</w:t>
      </w:r>
      <w:r w:rsidRPr="00417D0E">
        <w:rPr>
          <w:rFonts w:ascii="Times New Roman" w:hAnsi="Times New Roman" w:cs="Times New Roman"/>
          <w:sz w:val="28"/>
          <w:szCs w:val="28"/>
        </w:rPr>
        <w:t xml:space="preserve"> Про</w:t>
      </w:r>
      <w:r w:rsidR="00F47302">
        <w:rPr>
          <w:rFonts w:ascii="Times New Roman" w:hAnsi="Times New Roman" w:cs="Times New Roman"/>
          <w:sz w:val="28"/>
          <w:szCs w:val="28"/>
        </w:rPr>
        <w:t xml:space="preserve"> призначення особи, відповідальної за електро</w:t>
      </w:r>
      <w:r w:rsidR="003C49BA">
        <w:rPr>
          <w:rFonts w:ascii="Times New Roman" w:hAnsi="Times New Roman" w:cs="Times New Roman"/>
          <w:sz w:val="28"/>
          <w:szCs w:val="28"/>
        </w:rPr>
        <w:t>господарство</w:t>
      </w:r>
      <w:r w:rsidRPr="00417D0E">
        <w:rPr>
          <w:rFonts w:ascii="Times New Roman" w:hAnsi="Times New Roman" w:cs="Times New Roman"/>
          <w:sz w:val="28"/>
          <w:szCs w:val="28"/>
        </w:rPr>
        <w:t xml:space="preserve"> </w:t>
      </w:r>
      <w:r w:rsidR="003C49BA">
        <w:rPr>
          <w:rFonts w:ascii="Times New Roman" w:hAnsi="Times New Roman" w:cs="Times New Roman"/>
          <w:sz w:val="28"/>
          <w:szCs w:val="28"/>
        </w:rPr>
        <w:t>у</w:t>
      </w:r>
      <w:r w:rsidRPr="00417D0E">
        <w:rPr>
          <w:rFonts w:ascii="Times New Roman" w:hAnsi="Times New Roman" w:cs="Times New Roman"/>
          <w:sz w:val="28"/>
          <w:szCs w:val="28"/>
        </w:rPr>
        <w:t xml:space="preserve"> Департаменті.</w:t>
      </w:r>
    </w:p>
    <w:p w14:paraId="46782E9F" w14:textId="77777777" w:rsidR="00D61AF4" w:rsidRPr="003C49BA" w:rsidRDefault="00417D0E" w:rsidP="003C49BA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розроблено: </w:t>
      </w:r>
      <w:r w:rsidRPr="0041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відділом організаційної, аналітичної роботи та моніторингу</w:t>
      </w:r>
      <w:r w:rsidR="003C49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BA16C4C" w14:textId="77777777" w:rsidR="003C49BA" w:rsidRDefault="003C49BA" w:rsidP="0007751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44D9D" w14:textId="77777777" w:rsidR="00417D0E" w:rsidRPr="00077513" w:rsidRDefault="00417D0E" w:rsidP="0007751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7D0E">
        <w:rPr>
          <w:rFonts w:ascii="Times New Roman" w:hAnsi="Times New Roman" w:cs="Times New Roman"/>
          <w:b/>
          <w:sz w:val="28"/>
          <w:szCs w:val="28"/>
        </w:rPr>
        <w:t>Підстава для розробки проекту:</w:t>
      </w:r>
      <w:r w:rsidRPr="00417D0E">
        <w:rPr>
          <w:rFonts w:ascii="Times New Roman" w:hAnsi="Times New Roman" w:cs="Times New Roman"/>
          <w:sz w:val="28"/>
          <w:szCs w:val="28"/>
        </w:rPr>
        <w:t xml:space="preserve"> З метою забезпечення належного виконання програмних завдань у сфері праці, соціального захисту та обслуговування населення</w:t>
      </w:r>
    </w:p>
    <w:p w14:paraId="67E26E1A" w14:textId="77777777" w:rsidR="00417D0E" w:rsidRDefault="00417D0E" w:rsidP="004D6A5B">
      <w:pPr>
        <w:pStyle w:val="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Погоджено:</w:t>
      </w:r>
    </w:p>
    <w:p w14:paraId="74A6D520" w14:textId="77777777" w:rsidR="00736779" w:rsidRPr="00736779" w:rsidRDefault="00736779" w:rsidP="00736779"/>
    <w:tbl>
      <w:tblPr>
        <w:tblW w:w="0" w:type="auto"/>
        <w:tblLook w:val="01E0" w:firstRow="1" w:lastRow="1" w:firstColumn="1" w:lastColumn="1" w:noHBand="0" w:noVBand="0"/>
      </w:tblPr>
      <w:tblGrid>
        <w:gridCol w:w="890"/>
        <w:gridCol w:w="3795"/>
        <w:gridCol w:w="4953"/>
      </w:tblGrid>
      <w:tr w:rsidR="00417D0E" w:rsidRPr="00417D0E" w14:paraId="3E82C907" w14:textId="77777777" w:rsidTr="00417D0E">
        <w:tc>
          <w:tcPr>
            <w:tcW w:w="959" w:type="dxa"/>
          </w:tcPr>
          <w:p w14:paraId="3F4B2C3A" w14:textId="77777777" w:rsidR="00417D0E" w:rsidRPr="00417D0E" w:rsidRDefault="00417D0E">
            <w:pPr>
              <w:pStyle w:val="22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41EC93CC" w14:textId="77777777" w:rsidR="00417D0E" w:rsidRPr="00417D0E" w:rsidRDefault="00417D0E">
            <w:pPr>
              <w:pStyle w:val="2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417D0E">
              <w:rPr>
                <w:sz w:val="28"/>
                <w:szCs w:val="28"/>
                <w:lang w:val="uk-UA"/>
              </w:rPr>
              <w:t xml:space="preserve">Надія СТЕПАНЕНКО  </w:t>
            </w:r>
          </w:p>
        </w:tc>
        <w:tc>
          <w:tcPr>
            <w:tcW w:w="5259" w:type="dxa"/>
          </w:tcPr>
          <w:p w14:paraId="2BEED413" w14:textId="77777777" w:rsidR="00417D0E" w:rsidRPr="00417D0E" w:rsidRDefault="00417D0E">
            <w:pPr>
              <w:pStyle w:val="22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17D0E">
              <w:rPr>
                <w:sz w:val="28"/>
                <w:szCs w:val="28"/>
                <w:lang w:val="uk-UA"/>
              </w:rPr>
              <w:t>Заступник директора Департаменту- начальник управління організаційної роботи, внутрішньо переміщених осіб, сімейної та гендерної політики</w:t>
            </w:r>
          </w:p>
          <w:p w14:paraId="044AA403" w14:textId="77777777" w:rsidR="00417D0E" w:rsidRPr="00417D0E" w:rsidRDefault="00417D0E">
            <w:pPr>
              <w:pStyle w:val="22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A66E563" w14:textId="77777777" w:rsidR="00417D0E" w:rsidRPr="00417D0E" w:rsidRDefault="00417D0E" w:rsidP="00417D0E">
      <w:pPr>
        <w:pStyle w:val="22"/>
        <w:spacing w:line="192" w:lineRule="auto"/>
        <w:rPr>
          <w:b/>
          <w:bCs/>
          <w:sz w:val="28"/>
          <w:szCs w:val="28"/>
          <w:lang w:val="uk-UA"/>
        </w:rPr>
      </w:pPr>
    </w:p>
    <w:p w14:paraId="187AEA9F" w14:textId="77777777" w:rsidR="00417D0E" w:rsidRPr="00417D0E" w:rsidRDefault="00417D0E" w:rsidP="00417D0E">
      <w:pPr>
        <w:pStyle w:val="22"/>
        <w:spacing w:line="192" w:lineRule="auto"/>
        <w:rPr>
          <w:sz w:val="28"/>
          <w:szCs w:val="28"/>
          <w:lang w:val="uk-UA"/>
        </w:rPr>
      </w:pPr>
      <w:r w:rsidRPr="00417D0E">
        <w:rPr>
          <w:b/>
          <w:bCs/>
          <w:sz w:val="28"/>
          <w:szCs w:val="28"/>
          <w:lang w:val="uk-UA"/>
        </w:rPr>
        <w:t>Зауваження та пропозиції до проекту</w:t>
      </w:r>
      <w:r w:rsidRPr="00417D0E">
        <w:rPr>
          <w:sz w:val="28"/>
          <w:szCs w:val="28"/>
          <w:lang w:val="uk-UA"/>
        </w:rPr>
        <w:t>__________________________________________________________________________________</w:t>
      </w:r>
    </w:p>
    <w:p w14:paraId="3E879F91" w14:textId="77777777" w:rsidR="00417D0E" w:rsidRPr="00736779" w:rsidRDefault="00417D0E" w:rsidP="00417D0E">
      <w:pPr>
        <w:pStyle w:val="22"/>
        <w:spacing w:line="192" w:lineRule="auto"/>
        <w:rPr>
          <w:i/>
          <w:iCs/>
          <w:sz w:val="28"/>
          <w:szCs w:val="28"/>
          <w:lang w:val="uk-UA"/>
        </w:rPr>
      </w:pPr>
      <w:r w:rsidRPr="00417D0E">
        <w:rPr>
          <w:b/>
          <w:bCs/>
          <w:sz w:val="28"/>
          <w:szCs w:val="28"/>
          <w:lang w:val="uk-UA"/>
        </w:rPr>
        <w:t>Підлягає оприлюдненню у ЗМІ або на сайті Департаменту (</w:t>
      </w:r>
      <w:r w:rsidRPr="00417D0E">
        <w:rPr>
          <w:i/>
          <w:iCs/>
          <w:sz w:val="28"/>
          <w:szCs w:val="28"/>
          <w:lang w:val="uk-UA"/>
        </w:rPr>
        <w:t>необхідне підкреслити)</w:t>
      </w:r>
      <w:r w:rsidRPr="00417D0E">
        <w:rPr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7401544A" w14:textId="77777777" w:rsidR="00417D0E" w:rsidRPr="00417D0E" w:rsidRDefault="00417D0E" w:rsidP="00417D0E">
      <w:pPr>
        <w:pStyle w:val="22"/>
        <w:spacing w:line="192" w:lineRule="auto"/>
        <w:rPr>
          <w:i/>
          <w:iCs/>
          <w:sz w:val="28"/>
          <w:szCs w:val="28"/>
          <w:lang w:val="uk-UA"/>
        </w:rPr>
      </w:pPr>
      <w:r w:rsidRPr="00417D0E">
        <w:rPr>
          <w:bCs/>
          <w:sz w:val="28"/>
          <w:szCs w:val="28"/>
          <w:lang w:val="uk-UA"/>
        </w:rPr>
        <w:t>(</w:t>
      </w:r>
      <w:r w:rsidRPr="00417D0E">
        <w:rPr>
          <w:i/>
          <w:iCs/>
          <w:sz w:val="28"/>
          <w:szCs w:val="28"/>
          <w:lang w:val="uk-UA"/>
        </w:rPr>
        <w:t>дата, підпис , прізвище та ініціали заступника директора Департаменту)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1701"/>
        <w:gridCol w:w="2977"/>
      </w:tblGrid>
      <w:tr w:rsidR="00417D0E" w:rsidRPr="00417D0E" w14:paraId="5671CDF7" w14:textId="77777777" w:rsidTr="00D61AF4">
        <w:tc>
          <w:tcPr>
            <w:tcW w:w="5495" w:type="dxa"/>
          </w:tcPr>
          <w:p w14:paraId="720B9A2F" w14:textId="77777777" w:rsidR="00417D0E" w:rsidRPr="00417D0E" w:rsidRDefault="00417D0E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6EE4B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07867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7FA5C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C6754" w14:textId="77777777" w:rsidR="00417D0E" w:rsidRPr="00417D0E" w:rsidRDefault="00417D0E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7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начальника управління-начальник відділу </w:t>
            </w:r>
            <w:r w:rsidRPr="00417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організаційної, </w:t>
            </w:r>
            <w:r w:rsidRPr="00417D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аналітичної роботи та моніторингу</w:t>
            </w:r>
            <w:r w:rsidRPr="00417D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14:paraId="1C14B512" w14:textId="77777777" w:rsidR="00417D0E" w:rsidRPr="00417D0E" w:rsidRDefault="00417D0E">
            <w:pPr>
              <w:pStyle w:val="22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17325D0" w14:textId="77777777" w:rsidR="00417D0E" w:rsidRPr="00417D0E" w:rsidRDefault="00417D0E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7E9832" w14:textId="77777777" w:rsidR="00417D0E" w:rsidRPr="00417D0E" w:rsidRDefault="00417D0E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A184C4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6F1B6F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C7C4F0F" w14:textId="77777777" w:rsidR="00D61AF4" w:rsidRDefault="00D61AF4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F1D535" w14:textId="77777777" w:rsidR="00417D0E" w:rsidRPr="00417D0E" w:rsidRDefault="00417D0E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7D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Ольга ЯКИМЕНКО</w:t>
            </w:r>
          </w:p>
          <w:p w14:paraId="038D152B" w14:textId="77777777" w:rsidR="00417D0E" w:rsidRPr="00417D0E" w:rsidRDefault="00417D0E">
            <w:pPr>
              <w:pStyle w:val="22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66F7512C" w14:textId="77777777" w:rsidR="00417D0E" w:rsidRDefault="00417D0E" w:rsidP="00417D0E">
      <w:pPr>
        <w:pStyle w:val="22"/>
        <w:spacing w:line="192" w:lineRule="auto"/>
        <w:rPr>
          <w:i/>
          <w:iCs/>
          <w:lang w:val="uk-UA"/>
        </w:rPr>
      </w:pPr>
      <w:r>
        <w:rPr>
          <w:sz w:val="20"/>
          <w:szCs w:val="20"/>
          <w:lang w:val="uk-UA"/>
        </w:rPr>
        <w:t xml:space="preserve"> (</w:t>
      </w:r>
      <w:r>
        <w:rPr>
          <w:i/>
          <w:iCs/>
          <w:lang w:val="uk-UA"/>
        </w:rPr>
        <w:t>найменування посади керівника                                          підпис                       ініціали та прізвище структурного підрозділу, який є розробником</w:t>
      </w:r>
    </w:p>
    <w:p w14:paraId="38F1FA06" w14:textId="77777777" w:rsidR="00417D0E" w:rsidRDefault="00417D0E" w:rsidP="00417D0E">
      <w:pPr>
        <w:pStyle w:val="22"/>
        <w:spacing w:line="192" w:lineRule="auto"/>
        <w:rPr>
          <w:i/>
          <w:iCs/>
          <w:lang w:val="uk-UA"/>
        </w:rPr>
      </w:pPr>
      <w:r>
        <w:rPr>
          <w:i/>
          <w:iCs/>
          <w:lang w:val="uk-UA"/>
        </w:rPr>
        <w:t>проекту наказу)</w:t>
      </w:r>
    </w:p>
    <w:sectPr w:rsidR="00417D0E" w:rsidSect="00301F58">
      <w:headerReference w:type="default" r:id="rId8"/>
      <w:pgSz w:w="11906" w:h="16838" w:code="9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C770" w14:textId="77777777" w:rsidR="00C221FD" w:rsidRDefault="00C221FD" w:rsidP="00966382">
      <w:pPr>
        <w:spacing w:after="0" w:line="240" w:lineRule="auto"/>
      </w:pPr>
      <w:r>
        <w:separator/>
      </w:r>
    </w:p>
  </w:endnote>
  <w:endnote w:type="continuationSeparator" w:id="0">
    <w:p w14:paraId="284568F7" w14:textId="77777777" w:rsidR="00C221FD" w:rsidRDefault="00C221FD" w:rsidP="0096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3D8E" w14:textId="77777777" w:rsidR="00C221FD" w:rsidRDefault="00C221FD" w:rsidP="00966382">
      <w:pPr>
        <w:spacing w:after="0" w:line="240" w:lineRule="auto"/>
      </w:pPr>
      <w:r>
        <w:separator/>
      </w:r>
    </w:p>
  </w:footnote>
  <w:footnote w:type="continuationSeparator" w:id="0">
    <w:p w14:paraId="3AF7BC7C" w14:textId="77777777" w:rsidR="00C221FD" w:rsidRDefault="00C221FD" w:rsidP="0096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65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0E8C3B" w14:textId="77777777" w:rsidR="008600B1" w:rsidRPr="00AC58C8" w:rsidRDefault="008600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5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5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5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7EEA" w:rsidRPr="00867E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C5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269AB0" w14:textId="77777777" w:rsidR="008600B1" w:rsidRDefault="00860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D0"/>
    <w:rsid w:val="000015B3"/>
    <w:rsid w:val="000026D5"/>
    <w:rsid w:val="000622DA"/>
    <w:rsid w:val="00077513"/>
    <w:rsid w:val="00084178"/>
    <w:rsid w:val="000A5C49"/>
    <w:rsid w:val="000C4F8C"/>
    <w:rsid w:val="00155517"/>
    <w:rsid w:val="00170EA6"/>
    <w:rsid w:val="002063A9"/>
    <w:rsid w:val="002768DD"/>
    <w:rsid w:val="002A43A6"/>
    <w:rsid w:val="00301F58"/>
    <w:rsid w:val="00306A2C"/>
    <w:rsid w:val="003C0234"/>
    <w:rsid w:val="003C49BA"/>
    <w:rsid w:val="003F099B"/>
    <w:rsid w:val="00417D0E"/>
    <w:rsid w:val="00474123"/>
    <w:rsid w:val="00475BAB"/>
    <w:rsid w:val="004D6A5B"/>
    <w:rsid w:val="00522541"/>
    <w:rsid w:val="005802E3"/>
    <w:rsid w:val="00584F5B"/>
    <w:rsid w:val="005B7102"/>
    <w:rsid w:val="005F18C0"/>
    <w:rsid w:val="0062446D"/>
    <w:rsid w:val="00684E53"/>
    <w:rsid w:val="006F7D4B"/>
    <w:rsid w:val="00722149"/>
    <w:rsid w:val="007337D0"/>
    <w:rsid w:val="00736779"/>
    <w:rsid w:val="00740DC6"/>
    <w:rsid w:val="0075626E"/>
    <w:rsid w:val="00761094"/>
    <w:rsid w:val="00791DDC"/>
    <w:rsid w:val="007C1325"/>
    <w:rsid w:val="007F7439"/>
    <w:rsid w:val="00855DA2"/>
    <w:rsid w:val="00855FC3"/>
    <w:rsid w:val="008600B1"/>
    <w:rsid w:val="00867EEA"/>
    <w:rsid w:val="00966382"/>
    <w:rsid w:val="009B2087"/>
    <w:rsid w:val="00AA3AEB"/>
    <w:rsid w:val="00AC58C8"/>
    <w:rsid w:val="00AD4A79"/>
    <w:rsid w:val="00B250A9"/>
    <w:rsid w:val="00BC1440"/>
    <w:rsid w:val="00C221FD"/>
    <w:rsid w:val="00C42217"/>
    <w:rsid w:val="00C7206B"/>
    <w:rsid w:val="00CF65DE"/>
    <w:rsid w:val="00D61AF4"/>
    <w:rsid w:val="00DB366A"/>
    <w:rsid w:val="00DF381A"/>
    <w:rsid w:val="00E77CC7"/>
    <w:rsid w:val="00EF7599"/>
    <w:rsid w:val="00F47302"/>
    <w:rsid w:val="00F57A61"/>
    <w:rsid w:val="00F66925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65E6"/>
  <w15:chartTrackingRefBased/>
  <w15:docId w15:val="{2AB6BBC3-F5F7-47CE-8FC9-CADB6CD0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1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06A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382"/>
    <w:rPr>
      <w:lang w:val="uk-UA"/>
    </w:rPr>
  </w:style>
  <w:style w:type="paragraph" w:styleId="a6">
    <w:name w:val="footer"/>
    <w:basedOn w:val="a"/>
    <w:link w:val="a7"/>
    <w:uiPriority w:val="99"/>
    <w:unhideWhenUsed/>
    <w:rsid w:val="0096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382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C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8C8"/>
    <w:rPr>
      <w:rFonts w:ascii="Segoe UI" w:hAnsi="Segoe UI" w:cs="Segoe UI"/>
      <w:sz w:val="18"/>
      <w:szCs w:val="18"/>
      <w:lang w:val="uk-UA"/>
    </w:rPr>
  </w:style>
  <w:style w:type="paragraph" w:styleId="aa">
    <w:name w:val="Plain Text"/>
    <w:basedOn w:val="a"/>
    <w:link w:val="ab"/>
    <w:rsid w:val="000C4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ab">
    <w:name w:val="Текст Знак"/>
    <w:basedOn w:val="a0"/>
    <w:link w:val="aa"/>
    <w:rsid w:val="000C4F8C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1">
    <w:name w:val="Основной текст (2)_"/>
    <w:link w:val="210"/>
    <w:rsid w:val="000C4F8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C4F8C"/>
    <w:pPr>
      <w:widowControl w:val="0"/>
      <w:shd w:val="clear" w:color="auto" w:fill="FFFFFF"/>
      <w:spacing w:after="0" w:line="240" w:lineRule="atLeast"/>
    </w:pPr>
    <w:rPr>
      <w:sz w:val="28"/>
      <w:szCs w:val="28"/>
      <w:lang w:val="ru-RU"/>
    </w:rPr>
  </w:style>
  <w:style w:type="paragraph" w:styleId="ac">
    <w:name w:val="Body Text"/>
    <w:basedOn w:val="a"/>
    <w:link w:val="ad"/>
    <w:rsid w:val="00301F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d">
    <w:name w:val="Основной текст Знак"/>
    <w:basedOn w:val="a0"/>
    <w:link w:val="ac"/>
    <w:rsid w:val="00301F5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rsid w:val="00301F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01F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6A2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17D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17D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22">
    <w:name w:val="Body Text 2"/>
    <w:basedOn w:val="a"/>
    <w:link w:val="23"/>
    <w:semiHidden/>
    <w:unhideWhenUsed/>
    <w:rsid w:val="00417D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semiHidden/>
    <w:rsid w:val="00417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91D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1DAA-92F2-432E-B795-15718A7B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Володимир Риба</cp:lastModifiedBy>
  <cp:revision>33</cp:revision>
  <cp:lastPrinted>2024-08-01T10:29:00Z</cp:lastPrinted>
  <dcterms:created xsi:type="dcterms:W3CDTF">2018-09-04T08:24:00Z</dcterms:created>
  <dcterms:modified xsi:type="dcterms:W3CDTF">2024-08-06T05:45:00Z</dcterms:modified>
</cp:coreProperties>
</file>